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1A5D" w14:textId="02EEE5BA" w:rsidR="002F1B74" w:rsidRPr="002F1B74" w:rsidRDefault="002F1B74" w:rsidP="002F1B74">
      <w:pPr>
        <w:spacing w:after="60"/>
        <w:jc w:val="center"/>
        <w:rPr>
          <w:b/>
          <w:bCs/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PROJETO DE LEI Nº </w:t>
      </w:r>
      <w:r w:rsidR="002A0A76">
        <w:rPr>
          <w:b/>
          <w:bCs/>
          <w:sz w:val="24"/>
          <w:szCs w:val="24"/>
        </w:rPr>
        <w:t>522</w:t>
      </w:r>
      <w:r w:rsidRPr="002F1B74">
        <w:rPr>
          <w:b/>
          <w:bCs/>
          <w:sz w:val="24"/>
          <w:szCs w:val="24"/>
        </w:rPr>
        <w:t>/2026</w:t>
      </w:r>
    </w:p>
    <w:p w14:paraId="0E502287" w14:textId="77777777" w:rsidR="002F1B74" w:rsidRPr="002F1B74" w:rsidRDefault="002F1B74" w:rsidP="002F1B74">
      <w:pPr>
        <w:spacing w:after="60"/>
        <w:jc w:val="center"/>
        <w:rPr>
          <w:sz w:val="24"/>
          <w:szCs w:val="24"/>
        </w:rPr>
      </w:pPr>
    </w:p>
    <w:p w14:paraId="3349461F" w14:textId="77777777" w:rsidR="002F1B74" w:rsidRPr="002F1B74" w:rsidRDefault="002F1B74" w:rsidP="002F1B74">
      <w:pPr>
        <w:spacing w:after="320"/>
        <w:ind w:left="3969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“Dispõe sobre o uso de bens públicos municipais por particulares, na forma dos </w:t>
      </w:r>
      <w:proofErr w:type="spellStart"/>
      <w:r w:rsidRPr="002F1B74">
        <w:rPr>
          <w:sz w:val="24"/>
          <w:szCs w:val="24"/>
        </w:rPr>
        <w:t>arts</w:t>
      </w:r>
      <w:proofErr w:type="spellEnd"/>
      <w:r w:rsidRPr="002F1B74">
        <w:rPr>
          <w:sz w:val="24"/>
          <w:szCs w:val="24"/>
        </w:rPr>
        <w:t>. 92 a 99 da Lei Orgânica do Município de Divisa Alegre, institui o Programa de Implementação ao Desenvolvimento Urbano e Rural, estabelece critérios objetivos e procedimento administrativo para a outorga de uso, revoga a Lei nº 424/2017 e dá outras providências.”</w:t>
      </w:r>
    </w:p>
    <w:p w14:paraId="1D13EC21" w14:textId="77777777" w:rsidR="002F1B74" w:rsidRPr="002F1B74" w:rsidRDefault="002F1B74" w:rsidP="002F1B74">
      <w:pPr>
        <w:spacing w:after="16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>A Câmara Municipal de Divisa Alegre, por seus representantes, em consonância com a Constituição Federal e a Lei Orgânica do Município, aprova, e eu, Prefeito Municipal, sanciono a seguinte Lei:</w:t>
      </w:r>
    </w:p>
    <w:p w14:paraId="205671CD" w14:textId="77777777" w:rsidR="002F1B74" w:rsidRPr="002F1B74" w:rsidRDefault="002F1B74" w:rsidP="002F1B74">
      <w:pPr>
        <w:spacing w:before="120" w:after="120"/>
        <w:jc w:val="center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>TÍTULO I</w:t>
      </w:r>
    </w:p>
    <w:p w14:paraId="2F5887B6" w14:textId="77777777" w:rsidR="002F1B74" w:rsidRPr="002F1B74" w:rsidRDefault="002F1B74" w:rsidP="002F1B74">
      <w:pPr>
        <w:spacing w:before="120" w:after="120"/>
        <w:jc w:val="center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>DAS DISPOSIÇÕES GERAIS</w:t>
      </w:r>
    </w:p>
    <w:p w14:paraId="79DAF9FA" w14:textId="77777777" w:rsidR="000942C1" w:rsidRDefault="000942C1" w:rsidP="002F1B74">
      <w:pPr>
        <w:spacing w:before="120" w:after="120" w:line="276" w:lineRule="auto"/>
        <w:jc w:val="both"/>
        <w:rPr>
          <w:b/>
          <w:bCs/>
          <w:sz w:val="24"/>
          <w:szCs w:val="24"/>
        </w:rPr>
      </w:pPr>
    </w:p>
    <w:p w14:paraId="725B1A78" w14:textId="6352C84C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1º </w:t>
      </w:r>
      <w:r w:rsidRPr="002F1B74">
        <w:rPr>
          <w:sz w:val="24"/>
          <w:szCs w:val="24"/>
        </w:rPr>
        <w:t xml:space="preserve">Esta Lei regula o uso especial de bens patrimoniais do Município de Divisa Alegre por particulares, nas modalidades de autorização, permissão, concessão, concessão de direito real de uso e cessão, na forma dos </w:t>
      </w:r>
      <w:proofErr w:type="spellStart"/>
      <w:r w:rsidRPr="002F1B74">
        <w:rPr>
          <w:sz w:val="24"/>
          <w:szCs w:val="24"/>
        </w:rPr>
        <w:t>arts</w:t>
      </w:r>
      <w:proofErr w:type="spellEnd"/>
      <w:r w:rsidRPr="002F1B74">
        <w:rPr>
          <w:sz w:val="24"/>
          <w:szCs w:val="24"/>
        </w:rPr>
        <w:t xml:space="preserve">. 92 a 99 da Lei Orgânica Municipal, de 19 de junho de 2019, observados os princípios da legalidade, impessoalidade, moralidade e publicidade previstos no art. 73 da Lei Orgânica Municipal e nos </w:t>
      </w:r>
      <w:proofErr w:type="spellStart"/>
      <w:r w:rsidRPr="002F1B74">
        <w:rPr>
          <w:sz w:val="24"/>
          <w:szCs w:val="24"/>
        </w:rPr>
        <w:t>arts</w:t>
      </w:r>
      <w:proofErr w:type="spellEnd"/>
      <w:r w:rsidRPr="002F1B74">
        <w:rPr>
          <w:sz w:val="24"/>
          <w:szCs w:val="24"/>
        </w:rPr>
        <w:t>. 13 e 37, caput, da Constituição do Estado de Minas Gerais e da Constituição da República, respectivamente.</w:t>
      </w:r>
    </w:p>
    <w:p w14:paraId="1542F136" w14:textId="77777777" w:rsidR="000942C1" w:rsidRDefault="000942C1" w:rsidP="002F1B74">
      <w:pPr>
        <w:spacing w:before="120" w:after="120" w:line="276" w:lineRule="auto"/>
        <w:jc w:val="both"/>
        <w:rPr>
          <w:b/>
          <w:bCs/>
          <w:sz w:val="24"/>
          <w:szCs w:val="24"/>
        </w:rPr>
      </w:pPr>
    </w:p>
    <w:p w14:paraId="2C136721" w14:textId="60B4DB03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2º </w:t>
      </w:r>
      <w:r w:rsidRPr="002F1B74">
        <w:rPr>
          <w:sz w:val="24"/>
          <w:szCs w:val="24"/>
        </w:rPr>
        <w:t>Para os fins desta Lei, consideram-se:</w:t>
      </w:r>
    </w:p>
    <w:p w14:paraId="7F682870" w14:textId="19313A71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I – </w:t>
      </w:r>
      <w:proofErr w:type="gramStart"/>
      <w:r w:rsidRPr="002F1B74">
        <w:rPr>
          <w:sz w:val="24"/>
          <w:szCs w:val="24"/>
        </w:rPr>
        <w:t>autorização</w:t>
      </w:r>
      <w:proofErr w:type="gramEnd"/>
      <w:r w:rsidRPr="002F1B74">
        <w:rPr>
          <w:sz w:val="24"/>
          <w:szCs w:val="24"/>
        </w:rPr>
        <w:t xml:space="preserve"> de uso: ato unilateral, precário e discricionário, outorgado pôr termo administrativo, para uso de curtíssima duração de bem público de uso comum ou especial, atendendo a interesse predominante do particular, sem prejuízo do interesse público;</w:t>
      </w:r>
    </w:p>
    <w:p w14:paraId="59E44D84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II – </w:t>
      </w:r>
      <w:proofErr w:type="gramStart"/>
      <w:r w:rsidRPr="002F1B74">
        <w:rPr>
          <w:sz w:val="24"/>
          <w:szCs w:val="24"/>
        </w:rPr>
        <w:t>permissão</w:t>
      </w:r>
      <w:proofErr w:type="gramEnd"/>
      <w:r w:rsidRPr="002F1B74">
        <w:rPr>
          <w:sz w:val="24"/>
          <w:szCs w:val="24"/>
        </w:rPr>
        <w:t xml:space="preserve"> de uso: ato unilateral, precário e discricionário, outorgado por decreto, precedido de chamamento público sempre que houver mais de um interessado, para a utilização transitória e a título precário de bem público de uso comum, atendendo a interesse recíproco da Administração e do particular;</w:t>
      </w:r>
    </w:p>
    <w:p w14:paraId="267EB279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>III – concessão de uso: contrato administrativo, precedido de licitação, para a utilização perene e por prazo determinado de bem público de uso dominial ou especial;</w:t>
      </w:r>
    </w:p>
    <w:p w14:paraId="6591868D" w14:textId="109BCCE2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IV – </w:t>
      </w:r>
      <w:proofErr w:type="gramStart"/>
      <w:r w:rsidRPr="002F1B74">
        <w:rPr>
          <w:sz w:val="24"/>
          <w:szCs w:val="24"/>
        </w:rPr>
        <w:t>concessão</w:t>
      </w:r>
      <w:proofErr w:type="gramEnd"/>
      <w:r w:rsidRPr="002F1B74">
        <w:rPr>
          <w:sz w:val="24"/>
          <w:szCs w:val="24"/>
        </w:rPr>
        <w:t xml:space="preserve"> de direito real de uso: contrato administrativo, precedido de autorização legislativa e de concorrência pública, dispensada na hipótese do § 1º do art. 93 da Lei Orgânica Municipal;</w:t>
      </w:r>
    </w:p>
    <w:p w14:paraId="1AE3AAB6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V – </w:t>
      </w:r>
      <w:proofErr w:type="gramStart"/>
      <w:r w:rsidRPr="002F1B74">
        <w:rPr>
          <w:sz w:val="24"/>
          <w:szCs w:val="24"/>
        </w:rPr>
        <w:t>cessão</w:t>
      </w:r>
      <w:proofErr w:type="gramEnd"/>
      <w:r w:rsidRPr="002F1B74">
        <w:rPr>
          <w:sz w:val="24"/>
          <w:szCs w:val="24"/>
        </w:rPr>
        <w:t xml:space="preserve"> de uso: ato administrativo, outorgado por decreto ou por termo, para a utilização precária e transitória de máquinas, equipamentos, veículos, bens móveis e materiais permanentes de propriedade do Município por particulares, para a prestação de serviços transitórios, desde que não haja prejuízo aos trabalhos do Município, na forma do art. 97 da Lei Orgânica Municipal.</w:t>
      </w:r>
    </w:p>
    <w:p w14:paraId="2B18D9A4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lastRenderedPageBreak/>
        <w:t xml:space="preserve">Art. 3º </w:t>
      </w:r>
      <w:r w:rsidRPr="002F1B74">
        <w:rPr>
          <w:sz w:val="24"/>
          <w:szCs w:val="24"/>
        </w:rPr>
        <w:t>Os bens pertencentes ao patrimônio municipal, ressalvadas as limitações estabelecidas nesta Lei, poderão ser utilizados por particulares, mediante qualquer das modalidades previstas no art. 2º, desde que não afronte o interesse público e sejam observados os seguintes requisitos:</w:t>
      </w:r>
    </w:p>
    <w:p w14:paraId="73623407" w14:textId="5E309005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I – </w:t>
      </w:r>
      <w:proofErr w:type="gramStart"/>
      <w:r w:rsidRPr="002F1B74">
        <w:rPr>
          <w:sz w:val="24"/>
          <w:szCs w:val="24"/>
        </w:rPr>
        <w:t>publicação</w:t>
      </w:r>
      <w:proofErr w:type="gramEnd"/>
      <w:r w:rsidRPr="002F1B74">
        <w:rPr>
          <w:sz w:val="24"/>
          <w:szCs w:val="24"/>
        </w:rPr>
        <w:t xml:space="preserve"> periódica</w:t>
      </w:r>
      <w:r>
        <w:rPr>
          <w:sz w:val="24"/>
          <w:szCs w:val="24"/>
        </w:rPr>
        <w:t xml:space="preserve"> da </w:t>
      </w:r>
      <w:r w:rsidRPr="002F1B74">
        <w:rPr>
          <w:sz w:val="24"/>
          <w:szCs w:val="24"/>
        </w:rPr>
        <w:t>listagem de bens, máquinas e equipamentos disponíveis para uso</w:t>
      </w:r>
      <w:r>
        <w:rPr>
          <w:sz w:val="24"/>
          <w:szCs w:val="24"/>
        </w:rPr>
        <w:t>, por meio de edital</w:t>
      </w:r>
      <w:r w:rsidR="005311B8">
        <w:rPr>
          <w:sz w:val="24"/>
          <w:szCs w:val="24"/>
        </w:rPr>
        <w:t xml:space="preserve"> simplificado</w:t>
      </w:r>
      <w:r>
        <w:rPr>
          <w:sz w:val="24"/>
          <w:szCs w:val="24"/>
        </w:rPr>
        <w:t xml:space="preserve"> ou instrumento congênere</w:t>
      </w:r>
      <w:r w:rsidRPr="002F1B74">
        <w:rPr>
          <w:sz w:val="24"/>
          <w:szCs w:val="24"/>
        </w:rPr>
        <w:t>, garantindo ampla transparência a todos os munícipes;</w:t>
      </w:r>
    </w:p>
    <w:p w14:paraId="1972ED60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II – </w:t>
      </w:r>
      <w:proofErr w:type="gramStart"/>
      <w:r w:rsidRPr="002F1B74">
        <w:rPr>
          <w:sz w:val="24"/>
          <w:szCs w:val="24"/>
        </w:rPr>
        <w:t>estabelecimento</w:t>
      </w:r>
      <w:proofErr w:type="gramEnd"/>
      <w:r w:rsidRPr="002F1B74">
        <w:rPr>
          <w:sz w:val="24"/>
          <w:szCs w:val="24"/>
        </w:rPr>
        <w:t xml:space="preserve"> de critérios de elegibilidade e de preferência objetivos, claros e impessoais para a seleção dos beneficiários, vedada qualquer espécie de discricionariedade subjetiva ou privilégio pessoal;</w:t>
      </w:r>
    </w:p>
    <w:p w14:paraId="69094707" w14:textId="4E4876D3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III – emissão de decisão administrativa expressa pela autoridade competente, </w:t>
      </w:r>
      <w:r>
        <w:rPr>
          <w:sz w:val="24"/>
          <w:szCs w:val="24"/>
        </w:rPr>
        <w:t>autorizando o uso de bens, observado o interesse público;</w:t>
      </w:r>
    </w:p>
    <w:p w14:paraId="23F6B881" w14:textId="0E8A220C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IV – </w:t>
      </w:r>
      <w:proofErr w:type="gramStart"/>
      <w:r w:rsidRPr="002F1B74">
        <w:rPr>
          <w:sz w:val="24"/>
          <w:szCs w:val="24"/>
        </w:rPr>
        <w:t>fixação</w:t>
      </w:r>
      <w:proofErr w:type="gramEnd"/>
      <w:r w:rsidRPr="002F1B74">
        <w:rPr>
          <w:sz w:val="24"/>
          <w:szCs w:val="24"/>
        </w:rPr>
        <w:t xml:space="preserve"> de contraprestação pecuniária ou de preço público equivalente ao desgaste e ao custo operacional do bem cedido</w:t>
      </w:r>
      <w:r>
        <w:rPr>
          <w:sz w:val="24"/>
          <w:szCs w:val="24"/>
        </w:rPr>
        <w:t xml:space="preserve"> a particular</w:t>
      </w:r>
      <w:r w:rsidRPr="002F1B74">
        <w:rPr>
          <w:sz w:val="24"/>
          <w:szCs w:val="24"/>
        </w:rPr>
        <w:t>, a ser estabelecido mediante Decreto, ressalvadas as hipóteses legais de isenção por interesse social devidamente comprovado e justificado;</w:t>
      </w:r>
    </w:p>
    <w:p w14:paraId="4B10E1FD" w14:textId="4691542E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V – </w:t>
      </w:r>
      <w:proofErr w:type="gramStart"/>
      <w:r w:rsidRPr="002F1B74">
        <w:rPr>
          <w:sz w:val="24"/>
          <w:szCs w:val="24"/>
        </w:rPr>
        <w:t>formalização</w:t>
      </w:r>
      <w:proofErr w:type="gramEnd"/>
      <w:r w:rsidRPr="002F1B74">
        <w:rPr>
          <w:sz w:val="24"/>
          <w:szCs w:val="24"/>
        </w:rPr>
        <w:t xml:space="preserve"> do uso por meio de termo de outorga de autorização, permissão, concessão ou cessão, </w:t>
      </w:r>
      <w:r>
        <w:rPr>
          <w:sz w:val="24"/>
          <w:szCs w:val="24"/>
        </w:rPr>
        <w:t xml:space="preserve">de acordo com a modalidade pertinente, </w:t>
      </w:r>
      <w:r w:rsidRPr="002F1B74">
        <w:rPr>
          <w:sz w:val="24"/>
          <w:szCs w:val="24"/>
        </w:rPr>
        <w:t>no qual constem expressamente os deveres de conservação, manutenção e devolução do bem por parte do beneficiário;</w:t>
      </w:r>
    </w:p>
    <w:p w14:paraId="61BA786E" w14:textId="3D76DD26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VI – </w:t>
      </w:r>
      <w:proofErr w:type="gramStart"/>
      <w:r>
        <w:rPr>
          <w:sz w:val="24"/>
          <w:szCs w:val="24"/>
        </w:rPr>
        <w:t>comprovação</w:t>
      </w:r>
      <w:proofErr w:type="gramEnd"/>
      <w:r>
        <w:rPr>
          <w:sz w:val="24"/>
          <w:szCs w:val="24"/>
        </w:rPr>
        <w:t xml:space="preserve"> de </w:t>
      </w:r>
      <w:r w:rsidRPr="002F1B74">
        <w:rPr>
          <w:sz w:val="24"/>
          <w:szCs w:val="24"/>
        </w:rPr>
        <w:t>regularidade fiscal do interessado perante o erário municipal.</w:t>
      </w:r>
    </w:p>
    <w:p w14:paraId="49AB05C7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§ 1º </w:t>
      </w:r>
      <w:r w:rsidRPr="002F1B74">
        <w:rPr>
          <w:sz w:val="24"/>
          <w:szCs w:val="24"/>
        </w:rPr>
        <w:t>Havendo mais de um cidadão ou interessado que preencha os requisitos objetivos para a utilização do mesmo bem no mesmo período solicitado, a Administração observará, sucessivamente, a ordem cronológica de protocolo do requerimento e, persistindo o empate, sorteio público, previamente divulgado, garantida a presença dos interessados, vedado qualquer critério de desempate discricionário.</w:t>
      </w:r>
    </w:p>
    <w:p w14:paraId="410979C3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§ 2º </w:t>
      </w:r>
      <w:r w:rsidRPr="002F1B74">
        <w:rPr>
          <w:sz w:val="24"/>
          <w:szCs w:val="24"/>
        </w:rPr>
        <w:t>São vedados a locação, o comodato, a cessão onerosa a terceiro não autorizado e o aforamento do bem público municipal pelo particular que o estiver utilizando, sob pena de imediata revogação do ato de outorga, sem prejuízo das sanções cabíveis.</w:t>
      </w:r>
    </w:p>
    <w:p w14:paraId="2390F8D8" w14:textId="565B1EFA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§ 3º </w:t>
      </w:r>
      <w:r>
        <w:rPr>
          <w:sz w:val="24"/>
          <w:szCs w:val="24"/>
        </w:rPr>
        <w:t>Na hipótese</w:t>
      </w:r>
      <w:r w:rsidRPr="002F1B74">
        <w:rPr>
          <w:sz w:val="24"/>
          <w:szCs w:val="24"/>
        </w:rPr>
        <w:t xml:space="preserve"> d</w:t>
      </w:r>
      <w:r>
        <w:rPr>
          <w:sz w:val="24"/>
          <w:szCs w:val="24"/>
        </w:rPr>
        <w:t>o bem público cedido estiver sendo operado por</w:t>
      </w:r>
      <w:r w:rsidRPr="002F1B74">
        <w:rPr>
          <w:sz w:val="24"/>
          <w:szCs w:val="24"/>
        </w:rPr>
        <w:t xml:space="preserve"> servidor operador ou motorista</w:t>
      </w:r>
      <w:r>
        <w:rPr>
          <w:sz w:val="24"/>
          <w:szCs w:val="24"/>
        </w:rPr>
        <w:t xml:space="preserve">, </w:t>
      </w:r>
      <w:r w:rsidRPr="002F1B74">
        <w:rPr>
          <w:sz w:val="24"/>
          <w:szCs w:val="24"/>
        </w:rPr>
        <w:t>fora do expediente normal de trabalho</w:t>
      </w:r>
      <w:r>
        <w:rPr>
          <w:sz w:val="24"/>
          <w:szCs w:val="24"/>
        </w:rPr>
        <w:t xml:space="preserve">, caberá </w:t>
      </w:r>
      <w:r w:rsidRPr="002F1B74">
        <w:rPr>
          <w:sz w:val="24"/>
          <w:szCs w:val="24"/>
        </w:rPr>
        <w:t>ao particular beneficiado ressarcir o erário municipal, na forma do art. 13 desta Lei.</w:t>
      </w:r>
    </w:p>
    <w:p w14:paraId="24FB5713" w14:textId="77777777" w:rsidR="00B26014" w:rsidRDefault="00B26014" w:rsidP="002F1B74">
      <w:pPr>
        <w:spacing w:before="120" w:after="120"/>
        <w:jc w:val="center"/>
        <w:rPr>
          <w:b/>
          <w:bCs/>
          <w:sz w:val="24"/>
          <w:szCs w:val="24"/>
        </w:rPr>
      </w:pPr>
    </w:p>
    <w:p w14:paraId="0BA7497E" w14:textId="63C20309" w:rsidR="002F1B74" w:rsidRPr="002F1B74" w:rsidRDefault="002F1B74" w:rsidP="002F1B74">
      <w:pPr>
        <w:spacing w:before="120" w:after="120"/>
        <w:jc w:val="center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>TÍTULO II</w:t>
      </w:r>
    </w:p>
    <w:p w14:paraId="2BBB2424" w14:textId="77777777" w:rsidR="002F1B74" w:rsidRDefault="002F1B74" w:rsidP="002F1B74">
      <w:pPr>
        <w:spacing w:before="120" w:after="120"/>
        <w:jc w:val="center"/>
        <w:rPr>
          <w:b/>
          <w:bCs/>
          <w:sz w:val="24"/>
          <w:szCs w:val="24"/>
        </w:rPr>
      </w:pPr>
      <w:r w:rsidRPr="002F1B74">
        <w:rPr>
          <w:b/>
          <w:bCs/>
          <w:sz w:val="24"/>
          <w:szCs w:val="24"/>
        </w:rPr>
        <w:t>DO PROCEDIMENTO ADMINISTRATIVO</w:t>
      </w:r>
    </w:p>
    <w:p w14:paraId="766169B0" w14:textId="77777777" w:rsidR="000942C1" w:rsidRPr="002F1B74" w:rsidRDefault="000942C1" w:rsidP="002F1B74">
      <w:pPr>
        <w:spacing w:before="120" w:after="120"/>
        <w:jc w:val="center"/>
        <w:rPr>
          <w:sz w:val="24"/>
          <w:szCs w:val="24"/>
        </w:rPr>
      </w:pPr>
    </w:p>
    <w:p w14:paraId="456649DA" w14:textId="29FF1D43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4º </w:t>
      </w:r>
      <w:r w:rsidRPr="002F1B74">
        <w:rPr>
          <w:sz w:val="24"/>
          <w:szCs w:val="24"/>
        </w:rPr>
        <w:t>O interessado em obter o uso de bem público municipal, em qualquer das modalidades previstas nesta Lei, deverá formalizar requerimento</w:t>
      </w:r>
      <w:r>
        <w:rPr>
          <w:sz w:val="24"/>
          <w:szCs w:val="24"/>
        </w:rPr>
        <w:t xml:space="preserve"> por</w:t>
      </w:r>
      <w:r w:rsidRPr="002F1B74">
        <w:rPr>
          <w:sz w:val="24"/>
          <w:szCs w:val="24"/>
        </w:rPr>
        <w:t xml:space="preserve"> escrito, protocolado junto ao órgão municipal competente, instruído, no mínimo, com:</w:t>
      </w:r>
    </w:p>
    <w:p w14:paraId="002C02B2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I – </w:t>
      </w:r>
      <w:proofErr w:type="gramStart"/>
      <w:r w:rsidRPr="002F1B74">
        <w:rPr>
          <w:sz w:val="24"/>
          <w:szCs w:val="24"/>
        </w:rPr>
        <w:t>comprovante</w:t>
      </w:r>
      <w:proofErr w:type="gramEnd"/>
      <w:r w:rsidRPr="002F1B74">
        <w:rPr>
          <w:sz w:val="24"/>
          <w:szCs w:val="24"/>
        </w:rPr>
        <w:t xml:space="preserve"> de residência e de endereço fiscal no Município de Divisa Alegre/MG;</w:t>
      </w:r>
    </w:p>
    <w:p w14:paraId="3370199E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lastRenderedPageBreak/>
        <w:t xml:space="preserve">II – </w:t>
      </w:r>
      <w:proofErr w:type="gramStart"/>
      <w:r w:rsidRPr="002F1B74">
        <w:rPr>
          <w:sz w:val="24"/>
          <w:szCs w:val="24"/>
        </w:rPr>
        <w:t>comprovante</w:t>
      </w:r>
      <w:proofErr w:type="gramEnd"/>
      <w:r w:rsidRPr="002F1B74">
        <w:rPr>
          <w:sz w:val="24"/>
          <w:szCs w:val="24"/>
        </w:rPr>
        <w:t xml:space="preserve"> da propriedade ou posse do imóvel a ser beneficiado, quando aplicável;</w:t>
      </w:r>
    </w:p>
    <w:p w14:paraId="6E9389A7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>III – certidão de regularidade fiscal perante o erário municipal;</w:t>
      </w:r>
    </w:p>
    <w:p w14:paraId="2D14D04B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IV – </w:t>
      </w:r>
      <w:proofErr w:type="gramStart"/>
      <w:r w:rsidRPr="002F1B74">
        <w:rPr>
          <w:sz w:val="24"/>
          <w:szCs w:val="24"/>
        </w:rPr>
        <w:t>indicação</w:t>
      </w:r>
      <w:proofErr w:type="gramEnd"/>
      <w:r w:rsidRPr="002F1B74">
        <w:rPr>
          <w:sz w:val="24"/>
          <w:szCs w:val="24"/>
        </w:rPr>
        <w:t xml:space="preserve"> do bem, do serviço pretendido e do prazo de utilização.</w:t>
      </w:r>
    </w:p>
    <w:p w14:paraId="01958ACD" w14:textId="77777777" w:rsidR="000942C1" w:rsidRDefault="000942C1" w:rsidP="002F1B74">
      <w:pPr>
        <w:spacing w:before="120" w:after="120" w:line="276" w:lineRule="auto"/>
        <w:jc w:val="both"/>
        <w:rPr>
          <w:b/>
          <w:bCs/>
          <w:sz w:val="24"/>
          <w:szCs w:val="24"/>
        </w:rPr>
      </w:pPr>
    </w:p>
    <w:p w14:paraId="12879435" w14:textId="122070D6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5º </w:t>
      </w:r>
      <w:r w:rsidRPr="002F1B74">
        <w:rPr>
          <w:sz w:val="24"/>
          <w:szCs w:val="24"/>
        </w:rPr>
        <w:t xml:space="preserve">O requerimento será analisado pelo órgão municipal competente, que decidirá de forma motivada, no prazo de até </w:t>
      </w:r>
      <w:r>
        <w:rPr>
          <w:sz w:val="24"/>
          <w:szCs w:val="24"/>
        </w:rPr>
        <w:t xml:space="preserve">10 (dez) dias </w:t>
      </w:r>
      <w:r w:rsidRPr="002F1B74">
        <w:rPr>
          <w:sz w:val="24"/>
          <w:szCs w:val="24"/>
        </w:rPr>
        <w:t>contado do protocolo, observados os critérios objetivos fixados no art. 3º desta Lei.</w:t>
      </w:r>
    </w:p>
    <w:p w14:paraId="764D6940" w14:textId="7C992D8D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>Parágrafo único.</w:t>
      </w:r>
      <w:r w:rsidRPr="002F1B74">
        <w:rPr>
          <w:b/>
          <w:bCs/>
          <w:i/>
          <w:iCs/>
          <w:sz w:val="24"/>
          <w:szCs w:val="24"/>
        </w:rPr>
        <w:t xml:space="preserve"> </w:t>
      </w:r>
      <w:r w:rsidRPr="002F1B74">
        <w:rPr>
          <w:sz w:val="24"/>
          <w:szCs w:val="24"/>
        </w:rPr>
        <w:t>A decisão</w:t>
      </w:r>
      <w:r>
        <w:rPr>
          <w:sz w:val="24"/>
          <w:szCs w:val="24"/>
        </w:rPr>
        <w:t xml:space="preserve"> </w:t>
      </w:r>
      <w:r w:rsidRPr="002F1B74">
        <w:rPr>
          <w:sz w:val="24"/>
          <w:szCs w:val="24"/>
        </w:rPr>
        <w:t>será sempre comunicada ao requerente</w:t>
      </w:r>
      <w:r>
        <w:rPr>
          <w:sz w:val="24"/>
          <w:szCs w:val="24"/>
        </w:rPr>
        <w:t>, com a devida publicação e arquivamento em pasta própria.</w:t>
      </w:r>
    </w:p>
    <w:p w14:paraId="07B70E5C" w14:textId="77777777" w:rsidR="000942C1" w:rsidRDefault="000942C1" w:rsidP="002F1B74">
      <w:pPr>
        <w:spacing w:before="120" w:after="120" w:line="276" w:lineRule="auto"/>
        <w:jc w:val="both"/>
        <w:rPr>
          <w:b/>
          <w:bCs/>
          <w:sz w:val="24"/>
          <w:szCs w:val="24"/>
        </w:rPr>
      </w:pPr>
    </w:p>
    <w:p w14:paraId="12CBBEB4" w14:textId="60FA91C5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6º </w:t>
      </w:r>
      <w:r w:rsidRPr="002F1B74">
        <w:rPr>
          <w:sz w:val="24"/>
          <w:szCs w:val="24"/>
        </w:rPr>
        <w:t xml:space="preserve">Da decisão </w:t>
      </w:r>
      <w:r>
        <w:rPr>
          <w:sz w:val="24"/>
          <w:szCs w:val="24"/>
        </w:rPr>
        <w:t>de indeferimento</w:t>
      </w:r>
      <w:r w:rsidRPr="002F1B7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total ou parcialmente, </w:t>
      </w:r>
      <w:r w:rsidRPr="002F1B74">
        <w:rPr>
          <w:sz w:val="24"/>
          <w:szCs w:val="24"/>
        </w:rPr>
        <w:t xml:space="preserve">caberá recurso administrativo, no prazo de 10 (dez) dias, dirigido </w:t>
      </w:r>
      <w:r>
        <w:rPr>
          <w:sz w:val="24"/>
          <w:szCs w:val="24"/>
        </w:rPr>
        <w:t>ao Prefeito Municipal</w:t>
      </w:r>
      <w:r w:rsidRPr="002F1B74">
        <w:rPr>
          <w:sz w:val="24"/>
          <w:szCs w:val="24"/>
        </w:rPr>
        <w:t>, que decidirá em igual prazo.</w:t>
      </w:r>
    </w:p>
    <w:p w14:paraId="072C9FE7" w14:textId="77777777" w:rsidR="000942C1" w:rsidRDefault="000942C1" w:rsidP="005311B8">
      <w:pPr>
        <w:spacing w:before="120" w:after="120" w:line="276" w:lineRule="auto"/>
        <w:jc w:val="center"/>
        <w:rPr>
          <w:b/>
          <w:bCs/>
          <w:sz w:val="24"/>
          <w:szCs w:val="24"/>
        </w:rPr>
      </w:pPr>
    </w:p>
    <w:p w14:paraId="2D5FBC02" w14:textId="14AE8B8F" w:rsidR="002F1B74" w:rsidRPr="002F1B74" w:rsidRDefault="002F1B74" w:rsidP="005311B8">
      <w:pPr>
        <w:spacing w:before="120" w:after="120" w:line="276" w:lineRule="auto"/>
        <w:jc w:val="center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>TÍTULO III</w:t>
      </w:r>
    </w:p>
    <w:p w14:paraId="4CBC708B" w14:textId="77777777" w:rsidR="002F1B74" w:rsidRPr="002F1B74" w:rsidRDefault="002F1B74" w:rsidP="005311B8">
      <w:pPr>
        <w:spacing w:before="120" w:after="120" w:line="276" w:lineRule="auto"/>
        <w:jc w:val="center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>DO PROGRAMA DE IMPLEMENTAÇÃO AO DESENVOLVIMENTO URBANO E RURAL</w:t>
      </w:r>
    </w:p>
    <w:p w14:paraId="640DF59F" w14:textId="77777777" w:rsidR="00B26014" w:rsidRDefault="00B26014" w:rsidP="005311B8">
      <w:pPr>
        <w:spacing w:before="120" w:after="120" w:line="276" w:lineRule="auto"/>
        <w:jc w:val="center"/>
        <w:rPr>
          <w:b/>
          <w:bCs/>
          <w:sz w:val="24"/>
          <w:szCs w:val="24"/>
        </w:rPr>
      </w:pPr>
    </w:p>
    <w:p w14:paraId="743659D6" w14:textId="2531015C" w:rsidR="002F1B74" w:rsidRPr="002F1B74" w:rsidRDefault="002F1B74" w:rsidP="005311B8">
      <w:pPr>
        <w:spacing w:before="120" w:after="120" w:line="276" w:lineRule="auto"/>
        <w:jc w:val="center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>CAPÍTULO I</w:t>
      </w:r>
    </w:p>
    <w:p w14:paraId="642162AC" w14:textId="77777777" w:rsidR="002F1B74" w:rsidRDefault="002F1B74" w:rsidP="005311B8">
      <w:pPr>
        <w:spacing w:before="120" w:after="120" w:line="276" w:lineRule="auto"/>
        <w:jc w:val="center"/>
        <w:rPr>
          <w:b/>
          <w:bCs/>
          <w:sz w:val="24"/>
          <w:szCs w:val="24"/>
        </w:rPr>
      </w:pPr>
      <w:r w:rsidRPr="002F1B74">
        <w:rPr>
          <w:b/>
          <w:bCs/>
          <w:sz w:val="24"/>
          <w:szCs w:val="24"/>
        </w:rPr>
        <w:t>Disposições Gerais do Programa</w:t>
      </w:r>
    </w:p>
    <w:p w14:paraId="789701CE" w14:textId="77777777" w:rsidR="000942C1" w:rsidRPr="002F1B74" w:rsidRDefault="000942C1" w:rsidP="005311B8">
      <w:pPr>
        <w:spacing w:before="120" w:after="120" w:line="276" w:lineRule="auto"/>
        <w:jc w:val="center"/>
        <w:rPr>
          <w:sz w:val="24"/>
          <w:szCs w:val="24"/>
        </w:rPr>
      </w:pPr>
    </w:p>
    <w:p w14:paraId="6FD34B1B" w14:textId="46E39B44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7º </w:t>
      </w:r>
      <w:r w:rsidRPr="002F1B74">
        <w:rPr>
          <w:sz w:val="24"/>
          <w:szCs w:val="24"/>
        </w:rPr>
        <w:t>Fica instituído o Programa de Implementação ao Desenvolvimento Urbano e Rural no Município de Divisa Alegre, como modalidade específica de cessão de uso a que se refere o art. 2º, V, desta Lei, destinado à cessão provisória e onerosa de máquinas e bens móveis de propriedade do Município aos munícipes</w:t>
      </w:r>
      <w:r w:rsidR="005311B8">
        <w:rPr>
          <w:sz w:val="24"/>
          <w:szCs w:val="24"/>
        </w:rPr>
        <w:t xml:space="preserve"> </w:t>
      </w:r>
      <w:r w:rsidRPr="002F1B74">
        <w:rPr>
          <w:sz w:val="24"/>
          <w:szCs w:val="24"/>
        </w:rPr>
        <w:t>de Divisa Alegre/MG.</w:t>
      </w:r>
    </w:p>
    <w:p w14:paraId="17F536DC" w14:textId="25A0F919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8º </w:t>
      </w:r>
      <w:r w:rsidRPr="002F1B74">
        <w:rPr>
          <w:sz w:val="24"/>
          <w:szCs w:val="24"/>
        </w:rPr>
        <w:t>O Programa tem por objetivo atender aos munícipes que desempenhem atividades agropecuárias, industriais ou comerciais, ou que necessitem do apoio do Município para a construção e/ou manutenção de suas residências</w:t>
      </w:r>
      <w:r w:rsidR="005311B8">
        <w:rPr>
          <w:sz w:val="24"/>
          <w:szCs w:val="24"/>
        </w:rPr>
        <w:t>, visando o desenvolvimento urbano e rural.</w:t>
      </w:r>
    </w:p>
    <w:p w14:paraId="354646B4" w14:textId="6A6045D0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9º </w:t>
      </w:r>
      <w:r w:rsidRPr="002F1B74">
        <w:rPr>
          <w:sz w:val="24"/>
          <w:szCs w:val="24"/>
        </w:rPr>
        <w:t>O desenvolvimento dos serviços prestados priorizará a melhoria das propriedades rurais e urbanas, por meio da utilização de máquinas, carros, caminhões e/ou outros bens móveis de propriedade do Município</w:t>
      </w:r>
      <w:r w:rsidR="005311B8">
        <w:rPr>
          <w:sz w:val="24"/>
          <w:szCs w:val="24"/>
        </w:rPr>
        <w:t xml:space="preserve">, quando não estiverem a serviço do Município e desde que não comprometam o serviço público, observado o fluxo de trabalho pela Secretaria correspondente. </w:t>
      </w:r>
    </w:p>
    <w:p w14:paraId="38B51639" w14:textId="77777777" w:rsidR="000942C1" w:rsidRDefault="000942C1" w:rsidP="005311B8">
      <w:pPr>
        <w:spacing w:before="120" w:after="120"/>
        <w:jc w:val="center"/>
        <w:rPr>
          <w:b/>
          <w:bCs/>
          <w:sz w:val="24"/>
          <w:szCs w:val="24"/>
        </w:rPr>
      </w:pPr>
    </w:p>
    <w:p w14:paraId="4151F7F1" w14:textId="77777777" w:rsidR="00B26014" w:rsidRDefault="00B26014" w:rsidP="005311B8">
      <w:pPr>
        <w:spacing w:before="120" w:after="120"/>
        <w:jc w:val="center"/>
        <w:rPr>
          <w:b/>
          <w:bCs/>
          <w:sz w:val="24"/>
          <w:szCs w:val="24"/>
        </w:rPr>
      </w:pPr>
    </w:p>
    <w:p w14:paraId="587E9E64" w14:textId="77777777" w:rsidR="00B26014" w:rsidRDefault="00B26014" w:rsidP="005311B8">
      <w:pPr>
        <w:spacing w:before="120" w:after="120"/>
        <w:jc w:val="center"/>
        <w:rPr>
          <w:b/>
          <w:bCs/>
          <w:sz w:val="24"/>
          <w:szCs w:val="24"/>
        </w:rPr>
      </w:pPr>
    </w:p>
    <w:p w14:paraId="7225EB2A" w14:textId="77777777" w:rsidR="00B26014" w:rsidRDefault="00B26014" w:rsidP="005311B8">
      <w:pPr>
        <w:spacing w:before="120" w:after="120"/>
        <w:jc w:val="center"/>
        <w:rPr>
          <w:b/>
          <w:bCs/>
          <w:sz w:val="24"/>
          <w:szCs w:val="24"/>
        </w:rPr>
      </w:pPr>
    </w:p>
    <w:p w14:paraId="64132461" w14:textId="33BB8D9D" w:rsidR="002F1B74" w:rsidRPr="002F1B74" w:rsidRDefault="002F1B74" w:rsidP="005311B8">
      <w:pPr>
        <w:spacing w:before="120" w:after="120"/>
        <w:jc w:val="center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>CAPÍTULO II</w:t>
      </w:r>
    </w:p>
    <w:p w14:paraId="4D6797E5" w14:textId="77777777" w:rsidR="002F1B74" w:rsidRDefault="002F1B74" w:rsidP="005311B8">
      <w:pPr>
        <w:spacing w:before="120" w:after="120"/>
        <w:jc w:val="center"/>
        <w:rPr>
          <w:b/>
          <w:bCs/>
          <w:sz w:val="24"/>
          <w:szCs w:val="24"/>
        </w:rPr>
      </w:pPr>
      <w:r w:rsidRPr="002F1B74">
        <w:rPr>
          <w:b/>
          <w:bCs/>
          <w:sz w:val="24"/>
          <w:szCs w:val="24"/>
        </w:rPr>
        <w:t>Dos Recursos e dos Subsídios</w:t>
      </w:r>
    </w:p>
    <w:p w14:paraId="3E093F1B" w14:textId="77777777" w:rsidR="000942C1" w:rsidRPr="002F1B74" w:rsidRDefault="000942C1" w:rsidP="005311B8">
      <w:pPr>
        <w:spacing w:before="120" w:after="120"/>
        <w:jc w:val="center"/>
        <w:rPr>
          <w:sz w:val="24"/>
          <w:szCs w:val="24"/>
        </w:rPr>
      </w:pPr>
    </w:p>
    <w:p w14:paraId="1A3B134C" w14:textId="70A4B26D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10. </w:t>
      </w:r>
      <w:r w:rsidRPr="002F1B74">
        <w:rPr>
          <w:sz w:val="24"/>
          <w:szCs w:val="24"/>
        </w:rPr>
        <w:t xml:space="preserve">Os recursos financeiros para a realização do Programa serão oriundos </w:t>
      </w:r>
      <w:r w:rsidR="005311B8">
        <w:rPr>
          <w:sz w:val="24"/>
          <w:szCs w:val="24"/>
        </w:rPr>
        <w:t>de recursos próprios</w:t>
      </w:r>
      <w:r w:rsidRPr="002F1B74">
        <w:rPr>
          <w:sz w:val="24"/>
          <w:szCs w:val="24"/>
        </w:rPr>
        <w:t xml:space="preserve"> e da contrapartida paga pelos munícipes beneficiados</w:t>
      </w:r>
      <w:r w:rsidR="005311B8">
        <w:rPr>
          <w:sz w:val="24"/>
          <w:szCs w:val="24"/>
        </w:rPr>
        <w:t xml:space="preserve"> com a cessão de máquinas e bens móveis</w:t>
      </w:r>
      <w:r w:rsidRPr="002F1B74">
        <w:rPr>
          <w:sz w:val="24"/>
          <w:szCs w:val="24"/>
        </w:rPr>
        <w:t>, a título de ressarcimento pelos serviços recebidos.</w:t>
      </w:r>
    </w:p>
    <w:p w14:paraId="675FFBAF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11. </w:t>
      </w:r>
      <w:r w:rsidRPr="002F1B74">
        <w:rPr>
          <w:sz w:val="24"/>
          <w:szCs w:val="24"/>
        </w:rPr>
        <w:t>Para os fins desta Lei, consideram-se subsídios as horas de uso das máquinas e bens móveis colocados à disposição dos munícipes beneficiados pelo Programa, não configurando, em nenhuma hipótese, doação, cessão gratuita ou renúncia de receita não autorizada em lei específica.</w:t>
      </w:r>
    </w:p>
    <w:p w14:paraId="66D25877" w14:textId="77777777" w:rsidR="000942C1" w:rsidRDefault="000942C1" w:rsidP="005311B8">
      <w:pPr>
        <w:spacing w:before="120" w:after="120"/>
        <w:jc w:val="center"/>
        <w:rPr>
          <w:b/>
          <w:bCs/>
          <w:sz w:val="24"/>
          <w:szCs w:val="24"/>
        </w:rPr>
      </w:pPr>
    </w:p>
    <w:p w14:paraId="684767CD" w14:textId="542D3EE2" w:rsidR="002F1B74" w:rsidRPr="002F1B74" w:rsidRDefault="002F1B74" w:rsidP="005311B8">
      <w:pPr>
        <w:spacing w:before="120" w:after="120"/>
        <w:jc w:val="center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>CAPÍTULO III</w:t>
      </w:r>
    </w:p>
    <w:p w14:paraId="16660DA6" w14:textId="77777777" w:rsidR="002F1B74" w:rsidRDefault="002F1B74" w:rsidP="005311B8">
      <w:pPr>
        <w:spacing w:before="120" w:after="120"/>
        <w:jc w:val="center"/>
        <w:rPr>
          <w:b/>
          <w:bCs/>
          <w:sz w:val="24"/>
          <w:szCs w:val="24"/>
        </w:rPr>
      </w:pPr>
      <w:r w:rsidRPr="002F1B74">
        <w:rPr>
          <w:b/>
          <w:bCs/>
          <w:sz w:val="24"/>
          <w:szCs w:val="24"/>
        </w:rPr>
        <w:t>Do Custeio</w:t>
      </w:r>
    </w:p>
    <w:p w14:paraId="31CF8964" w14:textId="77777777" w:rsidR="000942C1" w:rsidRPr="002F1B74" w:rsidRDefault="000942C1" w:rsidP="005311B8">
      <w:pPr>
        <w:spacing w:before="120" w:after="120"/>
        <w:jc w:val="center"/>
        <w:rPr>
          <w:sz w:val="24"/>
          <w:szCs w:val="24"/>
        </w:rPr>
      </w:pPr>
    </w:p>
    <w:p w14:paraId="64265B8A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12. </w:t>
      </w:r>
      <w:r w:rsidRPr="002F1B74">
        <w:rPr>
          <w:sz w:val="24"/>
          <w:szCs w:val="24"/>
        </w:rPr>
        <w:t>Fica a cargo do munícipe beneficiado o custeio do combustível utilizado na prestação do serviço.</w:t>
      </w:r>
    </w:p>
    <w:p w14:paraId="2E92ACDA" w14:textId="5A162BBD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5311B8">
        <w:rPr>
          <w:b/>
          <w:bCs/>
          <w:sz w:val="24"/>
          <w:szCs w:val="24"/>
        </w:rPr>
        <w:t>§ 1</w:t>
      </w:r>
      <w:r w:rsidRPr="002F1B74">
        <w:rPr>
          <w:b/>
          <w:bCs/>
          <w:i/>
          <w:iCs/>
          <w:sz w:val="24"/>
          <w:szCs w:val="24"/>
        </w:rPr>
        <w:t xml:space="preserve">º </w:t>
      </w:r>
      <w:r w:rsidRPr="002F1B74">
        <w:rPr>
          <w:sz w:val="24"/>
          <w:szCs w:val="24"/>
        </w:rPr>
        <w:t>Os valores do combustível corresponderão aos mesmos preços pagos pelo Município aos seus fornecedores, devendo ser recolhidos antecipadamente pelo munícipe beneficiado</w:t>
      </w:r>
      <w:r w:rsidR="005311B8">
        <w:rPr>
          <w:sz w:val="24"/>
          <w:szCs w:val="24"/>
        </w:rPr>
        <w:t>, conforme a ser atualizada anualmente pela Secretaria Municipal de Transportes.</w:t>
      </w:r>
    </w:p>
    <w:p w14:paraId="4BFDFA5E" w14:textId="58F7A6DA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5311B8">
        <w:rPr>
          <w:b/>
          <w:bCs/>
          <w:sz w:val="24"/>
          <w:szCs w:val="24"/>
        </w:rPr>
        <w:t xml:space="preserve">§ 2º </w:t>
      </w:r>
      <w:r w:rsidRPr="002F1B74">
        <w:rPr>
          <w:sz w:val="24"/>
          <w:szCs w:val="24"/>
        </w:rPr>
        <w:t>Os agricultores participantes do PRONAF, enquadrados como Agricultor Familiar</w:t>
      </w:r>
      <w:r w:rsidR="00D45C8F">
        <w:rPr>
          <w:sz w:val="24"/>
          <w:szCs w:val="24"/>
        </w:rPr>
        <w:t xml:space="preserve"> grupo B e os </w:t>
      </w:r>
      <w:r w:rsidR="00D45C8F" w:rsidRPr="00D45C8F">
        <w:rPr>
          <w:sz w:val="24"/>
          <w:szCs w:val="24"/>
        </w:rPr>
        <w:t>agricultores familiares de menor renda</w:t>
      </w:r>
      <w:r w:rsidRPr="002F1B74">
        <w:rPr>
          <w:sz w:val="24"/>
          <w:szCs w:val="24"/>
        </w:rPr>
        <w:t xml:space="preserve">, </w:t>
      </w:r>
      <w:r w:rsidR="00D45C8F">
        <w:rPr>
          <w:sz w:val="24"/>
          <w:szCs w:val="24"/>
        </w:rPr>
        <w:t>bem como os</w:t>
      </w:r>
      <w:r w:rsidRPr="002F1B74">
        <w:rPr>
          <w:sz w:val="24"/>
          <w:szCs w:val="24"/>
        </w:rPr>
        <w:t xml:space="preserve"> inscritos no Cadastro Único, </w:t>
      </w:r>
      <w:r w:rsidR="00D45C8F">
        <w:rPr>
          <w:sz w:val="24"/>
          <w:szCs w:val="24"/>
        </w:rPr>
        <w:t>poderão ser isentos</w:t>
      </w:r>
      <w:r w:rsidRPr="002F1B74">
        <w:rPr>
          <w:sz w:val="24"/>
          <w:szCs w:val="24"/>
        </w:rPr>
        <w:t xml:space="preserve"> do pagamento do combustível utilizado nas máquinas e caminhões em serviços prestados em sua propriedade rural.</w:t>
      </w:r>
    </w:p>
    <w:p w14:paraId="697AB373" w14:textId="7D338CF2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13. </w:t>
      </w:r>
      <w:r w:rsidRPr="002F1B74">
        <w:rPr>
          <w:sz w:val="24"/>
          <w:szCs w:val="24"/>
        </w:rPr>
        <w:t xml:space="preserve">Quando a prestação do serviço exigir a atuação do servidor operador e/ou motorista dos equipamentos públicos fora do expediente normal de trabalho, a respectiva compensação será processada e paga pelo Município ao servidor, </w:t>
      </w:r>
      <w:r w:rsidR="00D45C8F">
        <w:rPr>
          <w:sz w:val="24"/>
          <w:szCs w:val="24"/>
        </w:rPr>
        <w:t>observado o disposto na Lei nº 574/2025 e Lei nº 523/2022</w:t>
      </w:r>
      <w:r w:rsidRPr="002F1B74">
        <w:rPr>
          <w:sz w:val="24"/>
          <w:szCs w:val="24"/>
        </w:rPr>
        <w:t xml:space="preserve">, vedado qualquer pagamento direto do munícipe beneficiado ao servidor, </w:t>
      </w:r>
      <w:r w:rsidR="00D45C8F">
        <w:rPr>
          <w:sz w:val="24"/>
          <w:szCs w:val="24"/>
        </w:rPr>
        <w:t xml:space="preserve">sob pena das penalidades administrativas cabíveis. </w:t>
      </w:r>
    </w:p>
    <w:p w14:paraId="234331AC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D45C8F">
        <w:rPr>
          <w:b/>
          <w:bCs/>
          <w:sz w:val="24"/>
          <w:szCs w:val="24"/>
        </w:rPr>
        <w:t>Parágrafo único.</w:t>
      </w:r>
      <w:r w:rsidRPr="002F1B74">
        <w:rPr>
          <w:b/>
          <w:bCs/>
          <w:i/>
          <w:iCs/>
          <w:sz w:val="24"/>
          <w:szCs w:val="24"/>
        </w:rPr>
        <w:t xml:space="preserve"> </w:t>
      </w:r>
      <w:r w:rsidRPr="002F1B74">
        <w:rPr>
          <w:sz w:val="24"/>
          <w:szCs w:val="24"/>
        </w:rPr>
        <w:t>O valor correspondente à compensação de que trata o caput será recolhido, antecipadamente, pelo munícipe beneficiado aos cofres públicos municipais, a título de ressarcimento ao erário, integrando a contrapartida referida no art. 10 desta Lei.</w:t>
      </w:r>
    </w:p>
    <w:p w14:paraId="21EEA814" w14:textId="77777777" w:rsidR="000942C1" w:rsidRDefault="000942C1" w:rsidP="00D45C8F">
      <w:pPr>
        <w:spacing w:before="120" w:after="120"/>
        <w:jc w:val="center"/>
        <w:rPr>
          <w:b/>
          <w:bCs/>
          <w:sz w:val="24"/>
          <w:szCs w:val="24"/>
        </w:rPr>
      </w:pPr>
    </w:p>
    <w:p w14:paraId="10F27C02" w14:textId="77777777" w:rsidR="00B26014" w:rsidRDefault="00B26014" w:rsidP="00D45C8F">
      <w:pPr>
        <w:spacing w:before="120" w:after="120"/>
        <w:jc w:val="center"/>
        <w:rPr>
          <w:b/>
          <w:bCs/>
          <w:sz w:val="24"/>
          <w:szCs w:val="24"/>
        </w:rPr>
      </w:pPr>
    </w:p>
    <w:p w14:paraId="36860400" w14:textId="77777777" w:rsidR="00B26014" w:rsidRDefault="00B26014" w:rsidP="00D45C8F">
      <w:pPr>
        <w:spacing w:before="120" w:after="120"/>
        <w:jc w:val="center"/>
        <w:rPr>
          <w:b/>
          <w:bCs/>
          <w:sz w:val="24"/>
          <w:szCs w:val="24"/>
        </w:rPr>
      </w:pPr>
    </w:p>
    <w:p w14:paraId="12B3E8DC" w14:textId="77777777" w:rsidR="00B26014" w:rsidRDefault="00B26014" w:rsidP="00D45C8F">
      <w:pPr>
        <w:spacing w:before="120" w:after="120"/>
        <w:jc w:val="center"/>
        <w:rPr>
          <w:b/>
          <w:bCs/>
          <w:sz w:val="24"/>
          <w:szCs w:val="24"/>
        </w:rPr>
      </w:pPr>
    </w:p>
    <w:p w14:paraId="5BD4FF45" w14:textId="77777777" w:rsidR="00B26014" w:rsidRDefault="00B26014" w:rsidP="00D45C8F">
      <w:pPr>
        <w:spacing w:before="120" w:after="120"/>
        <w:jc w:val="center"/>
        <w:rPr>
          <w:b/>
          <w:bCs/>
          <w:sz w:val="24"/>
          <w:szCs w:val="24"/>
        </w:rPr>
      </w:pPr>
    </w:p>
    <w:p w14:paraId="63D566BA" w14:textId="1AF8F4D3" w:rsidR="002F1B74" w:rsidRPr="002F1B74" w:rsidRDefault="002F1B74" w:rsidP="00D45C8F">
      <w:pPr>
        <w:spacing w:before="120" w:after="120"/>
        <w:jc w:val="center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lastRenderedPageBreak/>
        <w:t>CAPÍTULO IV</w:t>
      </w:r>
    </w:p>
    <w:p w14:paraId="0CD2E635" w14:textId="77777777" w:rsidR="002F1B74" w:rsidRDefault="002F1B74" w:rsidP="00D45C8F">
      <w:pPr>
        <w:spacing w:before="120" w:after="120"/>
        <w:jc w:val="center"/>
        <w:rPr>
          <w:b/>
          <w:bCs/>
          <w:sz w:val="24"/>
          <w:szCs w:val="24"/>
        </w:rPr>
      </w:pPr>
      <w:r w:rsidRPr="002F1B74">
        <w:rPr>
          <w:b/>
          <w:bCs/>
          <w:sz w:val="24"/>
          <w:szCs w:val="24"/>
        </w:rPr>
        <w:t>Das Condições Específicas de Acesso</w:t>
      </w:r>
    </w:p>
    <w:p w14:paraId="7595B275" w14:textId="77777777" w:rsidR="000942C1" w:rsidRPr="002F1B74" w:rsidRDefault="000942C1" w:rsidP="00D45C8F">
      <w:pPr>
        <w:spacing w:before="120" w:after="120"/>
        <w:jc w:val="center"/>
        <w:rPr>
          <w:sz w:val="24"/>
          <w:szCs w:val="24"/>
        </w:rPr>
      </w:pPr>
    </w:p>
    <w:p w14:paraId="11D643AB" w14:textId="440EC280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14. </w:t>
      </w:r>
      <w:r w:rsidRPr="002F1B74">
        <w:rPr>
          <w:sz w:val="24"/>
          <w:szCs w:val="24"/>
        </w:rPr>
        <w:t xml:space="preserve">Para </w:t>
      </w:r>
      <w:r w:rsidR="00D45C8F">
        <w:rPr>
          <w:sz w:val="24"/>
          <w:szCs w:val="24"/>
        </w:rPr>
        <w:t xml:space="preserve">acesso ao </w:t>
      </w:r>
      <w:r w:rsidRPr="002F1B74">
        <w:rPr>
          <w:sz w:val="24"/>
          <w:szCs w:val="24"/>
        </w:rPr>
        <w:t>Programa</w:t>
      </w:r>
      <w:r w:rsidR="00D45C8F">
        <w:rPr>
          <w:sz w:val="24"/>
          <w:szCs w:val="24"/>
        </w:rPr>
        <w:t xml:space="preserve"> e os benefícios previstos nesta Lei,</w:t>
      </w:r>
      <w:r w:rsidRPr="002F1B74">
        <w:rPr>
          <w:sz w:val="24"/>
          <w:szCs w:val="24"/>
        </w:rPr>
        <w:t xml:space="preserve"> o munícipe deverá </w:t>
      </w:r>
      <w:r w:rsidR="00D45C8F">
        <w:rPr>
          <w:sz w:val="24"/>
          <w:szCs w:val="24"/>
        </w:rPr>
        <w:t>comprovar</w:t>
      </w:r>
      <w:r w:rsidRPr="002F1B74">
        <w:rPr>
          <w:sz w:val="24"/>
          <w:szCs w:val="24"/>
        </w:rPr>
        <w:t xml:space="preserve"> regularidade com suas obrigações fiscais junto ao erário municipal.</w:t>
      </w:r>
    </w:p>
    <w:p w14:paraId="63EEA460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15. </w:t>
      </w:r>
      <w:r w:rsidRPr="002F1B74">
        <w:rPr>
          <w:sz w:val="24"/>
          <w:szCs w:val="24"/>
        </w:rPr>
        <w:t>Entende-se como propriedade rural, para os fins desta Lei, toda área localizada na zona rural, devendo o munícipe comprovar endereço de residência e endereço fiscal no Município de Divisa Alegre/MG, ainda que sua propriedade rural esteja situada fora do território municipal.</w:t>
      </w:r>
    </w:p>
    <w:p w14:paraId="5524EBFD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16. </w:t>
      </w:r>
      <w:r w:rsidRPr="002F1B74">
        <w:rPr>
          <w:sz w:val="24"/>
          <w:szCs w:val="24"/>
        </w:rPr>
        <w:t>Entende-se como propriedade urbana, para os fins desta Lei, toda edificação, seja residencial, comercial ou industrial, localizada dentro do perímetro urbano do Município de Divisa Alegre.</w:t>
      </w:r>
    </w:p>
    <w:p w14:paraId="3DEC3A08" w14:textId="77777777" w:rsidR="000942C1" w:rsidRDefault="000942C1" w:rsidP="00D45C8F">
      <w:pPr>
        <w:spacing w:before="120" w:after="120"/>
        <w:jc w:val="center"/>
        <w:rPr>
          <w:b/>
          <w:bCs/>
          <w:sz w:val="24"/>
          <w:szCs w:val="24"/>
        </w:rPr>
      </w:pPr>
    </w:p>
    <w:p w14:paraId="047E1F15" w14:textId="092079C5" w:rsidR="002F1B74" w:rsidRPr="002F1B74" w:rsidRDefault="002F1B74" w:rsidP="00D45C8F">
      <w:pPr>
        <w:spacing w:before="120" w:after="120"/>
        <w:jc w:val="center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>CAPÍTULO V</w:t>
      </w:r>
    </w:p>
    <w:p w14:paraId="757B17C2" w14:textId="77777777" w:rsidR="002F1B74" w:rsidRDefault="002F1B74" w:rsidP="00D45C8F">
      <w:pPr>
        <w:spacing w:before="120" w:after="120"/>
        <w:jc w:val="center"/>
        <w:rPr>
          <w:b/>
          <w:bCs/>
          <w:sz w:val="24"/>
          <w:szCs w:val="24"/>
        </w:rPr>
      </w:pPr>
      <w:r w:rsidRPr="002F1B74">
        <w:rPr>
          <w:b/>
          <w:bCs/>
          <w:sz w:val="24"/>
          <w:szCs w:val="24"/>
        </w:rPr>
        <w:t>Da Coordenação, do Cadastro e da Prioridade</w:t>
      </w:r>
    </w:p>
    <w:p w14:paraId="2336D1EF" w14:textId="77777777" w:rsidR="000942C1" w:rsidRPr="002F1B74" w:rsidRDefault="000942C1" w:rsidP="00D45C8F">
      <w:pPr>
        <w:spacing w:before="120" w:after="120"/>
        <w:jc w:val="center"/>
        <w:rPr>
          <w:sz w:val="24"/>
          <w:szCs w:val="24"/>
        </w:rPr>
      </w:pPr>
    </w:p>
    <w:p w14:paraId="0E4B50FC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17. </w:t>
      </w:r>
      <w:r w:rsidRPr="002F1B74">
        <w:rPr>
          <w:sz w:val="24"/>
          <w:szCs w:val="24"/>
        </w:rPr>
        <w:t>Somente serão disponibilizados às ações do Programa os bens móveis e máquinas que estiverem ociosos em relação à prestação dos serviços públicos rotineiros do Município, tendo prioridade absoluta o atendimento das necessidades coletivas de interesse público.</w:t>
      </w:r>
    </w:p>
    <w:p w14:paraId="7A6E8F69" w14:textId="7B063855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18. </w:t>
      </w:r>
      <w:r w:rsidRPr="002F1B74">
        <w:rPr>
          <w:sz w:val="24"/>
          <w:szCs w:val="24"/>
        </w:rPr>
        <w:t>A administração do Programa será coordenada pela Secretaria Municipal de Agricultura</w:t>
      </w:r>
      <w:r w:rsidR="00D45C8F">
        <w:rPr>
          <w:sz w:val="24"/>
          <w:szCs w:val="24"/>
        </w:rPr>
        <w:t xml:space="preserve"> e Meio Ambiente.</w:t>
      </w:r>
    </w:p>
    <w:p w14:paraId="7E80B45D" w14:textId="09E275C1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19. </w:t>
      </w:r>
      <w:r w:rsidR="00D45C8F">
        <w:rPr>
          <w:sz w:val="24"/>
          <w:szCs w:val="24"/>
        </w:rPr>
        <w:t>A</w:t>
      </w:r>
      <w:r w:rsidRPr="002F1B74">
        <w:rPr>
          <w:sz w:val="24"/>
          <w:szCs w:val="24"/>
        </w:rPr>
        <w:t xml:space="preserve"> Secretaria Municipal de Agricultura</w:t>
      </w:r>
      <w:r w:rsidR="00D45C8F">
        <w:rPr>
          <w:sz w:val="24"/>
          <w:szCs w:val="24"/>
        </w:rPr>
        <w:t xml:space="preserve"> deverá criar e manter atualizado o </w:t>
      </w:r>
      <w:r w:rsidRPr="002F1B74">
        <w:rPr>
          <w:sz w:val="24"/>
          <w:szCs w:val="24"/>
        </w:rPr>
        <w:t>cadastro dos munícipes beneficiados e de suas demandas</w:t>
      </w:r>
      <w:r w:rsidR="00D45C8F">
        <w:rPr>
          <w:sz w:val="24"/>
          <w:szCs w:val="24"/>
        </w:rPr>
        <w:t>,</w:t>
      </w:r>
      <w:r w:rsidRPr="002F1B74">
        <w:rPr>
          <w:sz w:val="24"/>
          <w:szCs w:val="24"/>
        </w:rPr>
        <w:t xml:space="preserve"> observados os critérios objetivos e a ordem de atendimento fixados nesta Lei</w:t>
      </w:r>
      <w:r w:rsidR="00D45C8F">
        <w:rPr>
          <w:sz w:val="24"/>
          <w:szCs w:val="24"/>
        </w:rPr>
        <w:t>, bem como a devida publicação.</w:t>
      </w:r>
    </w:p>
    <w:p w14:paraId="4F7A0104" w14:textId="77777777" w:rsidR="000942C1" w:rsidRDefault="000942C1" w:rsidP="00D45C8F">
      <w:pPr>
        <w:spacing w:before="120" w:after="120"/>
        <w:jc w:val="center"/>
        <w:rPr>
          <w:b/>
          <w:bCs/>
          <w:sz w:val="24"/>
          <w:szCs w:val="24"/>
        </w:rPr>
      </w:pPr>
    </w:p>
    <w:p w14:paraId="2A94527E" w14:textId="2A7B18FA" w:rsidR="002F1B74" w:rsidRPr="002F1B74" w:rsidRDefault="002F1B74" w:rsidP="00D45C8F">
      <w:pPr>
        <w:spacing w:before="120" w:after="120"/>
        <w:jc w:val="center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>TÍTULO IV</w:t>
      </w:r>
    </w:p>
    <w:p w14:paraId="172D653F" w14:textId="77777777" w:rsidR="002F1B74" w:rsidRDefault="002F1B74" w:rsidP="00D45C8F">
      <w:pPr>
        <w:spacing w:before="120" w:after="120"/>
        <w:jc w:val="center"/>
        <w:rPr>
          <w:b/>
          <w:bCs/>
          <w:sz w:val="24"/>
          <w:szCs w:val="24"/>
        </w:rPr>
      </w:pPr>
      <w:r w:rsidRPr="002F1B74">
        <w:rPr>
          <w:b/>
          <w:bCs/>
          <w:sz w:val="24"/>
          <w:szCs w:val="24"/>
        </w:rPr>
        <w:t>DA FISCALIZAÇÃO E DAS SANÇÕES</w:t>
      </w:r>
    </w:p>
    <w:p w14:paraId="2812EDB8" w14:textId="77777777" w:rsidR="000942C1" w:rsidRPr="002F1B74" w:rsidRDefault="000942C1" w:rsidP="00D45C8F">
      <w:pPr>
        <w:spacing w:before="120" w:after="120"/>
        <w:jc w:val="center"/>
        <w:rPr>
          <w:sz w:val="24"/>
          <w:szCs w:val="24"/>
        </w:rPr>
      </w:pPr>
    </w:p>
    <w:p w14:paraId="4391E193" w14:textId="1FB4A7DB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20. </w:t>
      </w:r>
      <w:r w:rsidRPr="002F1B74">
        <w:rPr>
          <w:sz w:val="24"/>
          <w:szCs w:val="24"/>
        </w:rPr>
        <w:t xml:space="preserve">Compete ao órgão municipal responsável pela outorga fiscalizar o cumprimento das obrigações previstas no termo </w:t>
      </w:r>
      <w:r w:rsidR="00AA23FD">
        <w:rPr>
          <w:sz w:val="24"/>
          <w:szCs w:val="24"/>
        </w:rPr>
        <w:t>de cessão</w:t>
      </w:r>
      <w:r w:rsidRPr="002F1B74">
        <w:rPr>
          <w:sz w:val="24"/>
          <w:szCs w:val="24"/>
        </w:rPr>
        <w:t xml:space="preserve"> de uso, especialmente quanto à conservação, à finalidade e ao prazo de devolução do bem</w:t>
      </w:r>
      <w:r w:rsidR="00AA23FD">
        <w:rPr>
          <w:sz w:val="24"/>
          <w:szCs w:val="24"/>
        </w:rPr>
        <w:t>, notificando a Procuradoria-Geral do Municipal quanto ao desvio de finalidade e mau uso dos bens públicos para adoção das providências legais cabíveis.</w:t>
      </w:r>
    </w:p>
    <w:p w14:paraId="4E87AD60" w14:textId="362A0025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21. </w:t>
      </w:r>
      <w:r w:rsidRPr="002F1B74">
        <w:rPr>
          <w:sz w:val="24"/>
          <w:szCs w:val="24"/>
        </w:rPr>
        <w:t xml:space="preserve">O descumprimento das obrigações previstas nesta Lei ou no termo de </w:t>
      </w:r>
      <w:r w:rsidR="00AA23FD">
        <w:rPr>
          <w:sz w:val="24"/>
          <w:szCs w:val="24"/>
        </w:rPr>
        <w:t xml:space="preserve">cessão </w:t>
      </w:r>
      <w:r w:rsidRPr="002F1B74">
        <w:rPr>
          <w:sz w:val="24"/>
          <w:szCs w:val="24"/>
        </w:rPr>
        <w:t>sujeitará o beneficiário, garantidos o contraditório e a ampla defesa, às seguintes sanções, sem prejuízo do ressarcimento ao erário e da responsabilização civil e penal cabíveis:</w:t>
      </w:r>
    </w:p>
    <w:p w14:paraId="46132812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I – </w:t>
      </w:r>
      <w:proofErr w:type="gramStart"/>
      <w:r w:rsidRPr="002F1B74">
        <w:rPr>
          <w:sz w:val="24"/>
          <w:szCs w:val="24"/>
        </w:rPr>
        <w:t>advertência</w:t>
      </w:r>
      <w:proofErr w:type="gramEnd"/>
      <w:r w:rsidRPr="002F1B74">
        <w:rPr>
          <w:sz w:val="24"/>
          <w:szCs w:val="24"/>
        </w:rPr>
        <w:t>;</w:t>
      </w:r>
    </w:p>
    <w:p w14:paraId="67F51F77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II – </w:t>
      </w:r>
      <w:proofErr w:type="gramStart"/>
      <w:r w:rsidRPr="002F1B74">
        <w:rPr>
          <w:sz w:val="24"/>
          <w:szCs w:val="24"/>
        </w:rPr>
        <w:t>suspensão</w:t>
      </w:r>
      <w:proofErr w:type="gramEnd"/>
      <w:r w:rsidRPr="002F1B74">
        <w:rPr>
          <w:sz w:val="24"/>
          <w:szCs w:val="24"/>
        </w:rPr>
        <w:t xml:space="preserve"> temporária do direito de participar do Programa ou de utilizar bens municipais;</w:t>
      </w:r>
    </w:p>
    <w:p w14:paraId="41C50BC5" w14:textId="0237FD81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lastRenderedPageBreak/>
        <w:t xml:space="preserve">III – devolução imediata do bem e rescisão do termo de </w:t>
      </w:r>
      <w:r w:rsidR="00AA23FD">
        <w:rPr>
          <w:sz w:val="24"/>
          <w:szCs w:val="24"/>
        </w:rPr>
        <w:t>cessão;</w:t>
      </w:r>
    </w:p>
    <w:p w14:paraId="3F6161DA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IV – </w:t>
      </w:r>
      <w:proofErr w:type="gramStart"/>
      <w:r w:rsidRPr="002F1B74">
        <w:rPr>
          <w:sz w:val="24"/>
          <w:szCs w:val="24"/>
        </w:rPr>
        <w:t>inabilitação</w:t>
      </w:r>
      <w:proofErr w:type="gramEnd"/>
      <w:r w:rsidRPr="002F1B74">
        <w:rPr>
          <w:sz w:val="24"/>
          <w:szCs w:val="24"/>
        </w:rPr>
        <w:t xml:space="preserve"> para novas outorgas pelo prazo de até 2 (dois) anos, em caso de reincidência.</w:t>
      </w:r>
    </w:p>
    <w:p w14:paraId="39FB9009" w14:textId="77777777" w:rsidR="000942C1" w:rsidRDefault="000942C1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15F3C782" w14:textId="79367A37" w:rsidR="002F1B74" w:rsidRPr="002F1B74" w:rsidRDefault="002F1B74" w:rsidP="00AA23FD">
      <w:pPr>
        <w:spacing w:before="120" w:after="120"/>
        <w:jc w:val="center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>TÍTULO V</w:t>
      </w:r>
    </w:p>
    <w:p w14:paraId="44397B80" w14:textId="77777777" w:rsidR="002F1B74" w:rsidRDefault="002F1B74" w:rsidP="00AA23FD">
      <w:pPr>
        <w:spacing w:before="120" w:after="120"/>
        <w:jc w:val="center"/>
        <w:rPr>
          <w:b/>
          <w:bCs/>
          <w:sz w:val="24"/>
          <w:szCs w:val="24"/>
        </w:rPr>
      </w:pPr>
      <w:r w:rsidRPr="002F1B74">
        <w:rPr>
          <w:b/>
          <w:bCs/>
          <w:sz w:val="24"/>
          <w:szCs w:val="24"/>
        </w:rPr>
        <w:t>DAS DISPOSIÇÕES FINAIS</w:t>
      </w:r>
    </w:p>
    <w:p w14:paraId="375280DE" w14:textId="77777777" w:rsidR="000942C1" w:rsidRPr="002F1B74" w:rsidRDefault="000942C1" w:rsidP="00AA23FD">
      <w:pPr>
        <w:spacing w:before="120" w:after="120"/>
        <w:jc w:val="center"/>
        <w:rPr>
          <w:sz w:val="24"/>
          <w:szCs w:val="24"/>
        </w:rPr>
      </w:pPr>
    </w:p>
    <w:p w14:paraId="6C43BCF5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22. </w:t>
      </w:r>
      <w:r w:rsidRPr="002F1B74">
        <w:rPr>
          <w:sz w:val="24"/>
          <w:szCs w:val="24"/>
        </w:rPr>
        <w:t>Casos omissos serão regulamentados por Decreto do Executivo, vedada a alteração, por ato infralegal, dos critérios objetivos e do procedimento administrativo fixados nesta Lei.</w:t>
      </w:r>
    </w:p>
    <w:p w14:paraId="7DB4EC93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23. </w:t>
      </w:r>
      <w:r w:rsidRPr="002F1B74">
        <w:rPr>
          <w:sz w:val="24"/>
          <w:szCs w:val="24"/>
        </w:rPr>
        <w:t>Fica revogada a Lei nº 424/2017.</w:t>
      </w:r>
    </w:p>
    <w:p w14:paraId="20E4C10F" w14:textId="77777777" w:rsidR="002F1B74" w:rsidRPr="002F1B74" w:rsidRDefault="002F1B74" w:rsidP="002F1B74">
      <w:pPr>
        <w:spacing w:before="120" w:after="120" w:line="276" w:lineRule="auto"/>
        <w:jc w:val="both"/>
        <w:rPr>
          <w:sz w:val="24"/>
          <w:szCs w:val="24"/>
        </w:rPr>
      </w:pPr>
      <w:r w:rsidRPr="002F1B74">
        <w:rPr>
          <w:b/>
          <w:bCs/>
          <w:sz w:val="24"/>
          <w:szCs w:val="24"/>
        </w:rPr>
        <w:t xml:space="preserve">Art. 24. </w:t>
      </w:r>
      <w:r w:rsidRPr="002F1B74">
        <w:rPr>
          <w:sz w:val="24"/>
          <w:szCs w:val="24"/>
        </w:rPr>
        <w:t>Esta Lei entra em vigor na data de sua publicação.</w:t>
      </w:r>
    </w:p>
    <w:p w14:paraId="02CF2775" w14:textId="77777777" w:rsidR="002F1B74" w:rsidRPr="002F1B74" w:rsidRDefault="002F1B74" w:rsidP="002F1B74">
      <w:pPr>
        <w:spacing w:before="120" w:after="120"/>
        <w:jc w:val="both"/>
        <w:rPr>
          <w:sz w:val="24"/>
          <w:szCs w:val="24"/>
        </w:rPr>
      </w:pPr>
    </w:p>
    <w:p w14:paraId="60296029" w14:textId="741CF0C5" w:rsidR="002F1B74" w:rsidRPr="002F1B74" w:rsidRDefault="002F1B74" w:rsidP="00AA23FD">
      <w:pPr>
        <w:spacing w:before="120" w:after="120"/>
        <w:jc w:val="center"/>
        <w:rPr>
          <w:sz w:val="24"/>
          <w:szCs w:val="24"/>
        </w:rPr>
      </w:pPr>
      <w:r w:rsidRPr="002F1B74">
        <w:rPr>
          <w:sz w:val="24"/>
          <w:szCs w:val="24"/>
        </w:rPr>
        <w:t>Gabinete do Prefeito</w:t>
      </w:r>
      <w:r w:rsidR="00AA23FD">
        <w:rPr>
          <w:sz w:val="24"/>
          <w:szCs w:val="24"/>
        </w:rPr>
        <w:t>/Divisa Alegre- MG</w:t>
      </w:r>
      <w:r w:rsidRPr="002F1B74">
        <w:rPr>
          <w:sz w:val="24"/>
          <w:szCs w:val="24"/>
        </w:rPr>
        <w:t xml:space="preserve">, </w:t>
      </w:r>
      <w:r w:rsidR="00164816">
        <w:rPr>
          <w:sz w:val="24"/>
          <w:szCs w:val="24"/>
        </w:rPr>
        <w:t>11</w:t>
      </w:r>
      <w:r w:rsidR="00AA23FD">
        <w:rPr>
          <w:sz w:val="24"/>
          <w:szCs w:val="24"/>
        </w:rPr>
        <w:t xml:space="preserve"> de </w:t>
      </w:r>
      <w:r w:rsidR="00B26014">
        <w:rPr>
          <w:sz w:val="24"/>
          <w:szCs w:val="24"/>
        </w:rPr>
        <w:t>setembro</w:t>
      </w:r>
      <w:r w:rsidR="00AA23FD">
        <w:rPr>
          <w:sz w:val="24"/>
          <w:szCs w:val="24"/>
        </w:rPr>
        <w:t xml:space="preserve"> de 2026.</w:t>
      </w:r>
    </w:p>
    <w:p w14:paraId="555883E1" w14:textId="3120ED11" w:rsidR="00AA23FD" w:rsidRDefault="00AA23FD" w:rsidP="002F1B74">
      <w:pPr>
        <w:spacing w:before="120" w:after="120"/>
        <w:jc w:val="both"/>
        <w:rPr>
          <w:sz w:val="24"/>
          <w:szCs w:val="24"/>
        </w:rPr>
      </w:pPr>
    </w:p>
    <w:p w14:paraId="22018A2A" w14:textId="77777777" w:rsidR="00AA23FD" w:rsidRDefault="00AA23FD" w:rsidP="002F1B74">
      <w:pPr>
        <w:spacing w:before="120" w:after="120"/>
        <w:jc w:val="both"/>
        <w:rPr>
          <w:sz w:val="24"/>
          <w:szCs w:val="24"/>
        </w:rPr>
      </w:pPr>
    </w:p>
    <w:p w14:paraId="0D70447D" w14:textId="77777777" w:rsidR="00AA23FD" w:rsidRP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  <w:r w:rsidRPr="00AA23FD">
        <w:rPr>
          <w:b/>
          <w:bCs/>
          <w:sz w:val="24"/>
          <w:szCs w:val="24"/>
        </w:rPr>
        <w:t>Ademir Alves</w:t>
      </w:r>
    </w:p>
    <w:p w14:paraId="709B29E6" w14:textId="579515C0" w:rsidR="002F1B74" w:rsidRDefault="002F1B74" w:rsidP="00AA23FD">
      <w:pPr>
        <w:spacing w:before="120" w:after="120"/>
        <w:jc w:val="center"/>
        <w:rPr>
          <w:b/>
          <w:bCs/>
          <w:sz w:val="24"/>
          <w:szCs w:val="24"/>
        </w:rPr>
      </w:pPr>
      <w:r w:rsidRPr="00AA23FD">
        <w:rPr>
          <w:b/>
          <w:bCs/>
          <w:sz w:val="24"/>
          <w:szCs w:val="24"/>
        </w:rPr>
        <w:t>Prefeito Municipal</w:t>
      </w:r>
    </w:p>
    <w:p w14:paraId="63F83503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33801068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1552EAD6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2DAE5BC5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3FFA1A17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22F7C8E8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23B61699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247A8458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63F047A1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2F886103" w14:textId="305ADED6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51253A60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76329D76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503D2EA6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10D1D10E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4C351C7A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2AFA5053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6E2AA9F4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6B8D5FE7" w14:textId="77777777" w:rsidR="00AA23FD" w:rsidRDefault="00AA23FD" w:rsidP="00AA23FD">
      <w:pPr>
        <w:spacing w:before="120" w:after="120"/>
        <w:jc w:val="center"/>
        <w:rPr>
          <w:b/>
          <w:bCs/>
          <w:sz w:val="24"/>
          <w:szCs w:val="24"/>
        </w:rPr>
      </w:pPr>
    </w:p>
    <w:p w14:paraId="67E6A2B2" w14:textId="7F8C2A6D" w:rsidR="00AA23FD" w:rsidRDefault="00AA23FD" w:rsidP="00AA23FD">
      <w:pPr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JUSTIFICATIVA</w:t>
      </w:r>
    </w:p>
    <w:p w14:paraId="15FC78C8" w14:textId="77777777" w:rsidR="00AA23FD" w:rsidRDefault="00AA23FD" w:rsidP="00AA23FD">
      <w:pPr>
        <w:jc w:val="center"/>
        <w:rPr>
          <w:b/>
          <w:bCs/>
          <w:sz w:val="25"/>
          <w:szCs w:val="25"/>
        </w:rPr>
      </w:pPr>
    </w:p>
    <w:p w14:paraId="11B25CA3" w14:textId="77777777" w:rsidR="00AA23FD" w:rsidRDefault="00AA23FD" w:rsidP="00AA23FD">
      <w:pPr>
        <w:jc w:val="center"/>
        <w:rPr>
          <w:b/>
          <w:bCs/>
          <w:sz w:val="25"/>
          <w:szCs w:val="25"/>
        </w:rPr>
      </w:pPr>
    </w:p>
    <w:p w14:paraId="029893BD" w14:textId="77777777" w:rsidR="00AA23FD" w:rsidRPr="00DE0B79" w:rsidRDefault="00AA23FD" w:rsidP="00AA23FD">
      <w:pPr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Exmos. Senhores Vereadores,</w:t>
      </w:r>
    </w:p>
    <w:p w14:paraId="326867D1" w14:textId="77777777" w:rsidR="00AA23FD" w:rsidRPr="00DE0B79" w:rsidRDefault="00AA23FD" w:rsidP="00AA23FD">
      <w:pPr>
        <w:spacing w:after="120" w:line="360" w:lineRule="auto"/>
        <w:jc w:val="both"/>
        <w:rPr>
          <w:b/>
          <w:bCs/>
          <w:sz w:val="25"/>
          <w:szCs w:val="25"/>
        </w:rPr>
      </w:pPr>
    </w:p>
    <w:p w14:paraId="54F2C808" w14:textId="77777777" w:rsidR="00AA23FD" w:rsidRDefault="00AA23FD" w:rsidP="00AA23FD">
      <w:pPr>
        <w:spacing w:after="120" w:line="360" w:lineRule="auto"/>
        <w:ind w:firstLine="709"/>
        <w:jc w:val="both"/>
        <w:rPr>
          <w:sz w:val="24"/>
          <w:szCs w:val="24"/>
        </w:rPr>
      </w:pPr>
      <w:r>
        <w:rPr>
          <w:sz w:val="25"/>
          <w:szCs w:val="25"/>
        </w:rPr>
        <w:t>Encaminho o Projeto de Lei nº XXX/2026 que “</w:t>
      </w:r>
      <w:r w:rsidRPr="002F1B74">
        <w:rPr>
          <w:sz w:val="24"/>
          <w:szCs w:val="24"/>
        </w:rPr>
        <w:t xml:space="preserve">Dispõe sobre o uso de bens públicos municipais por particulares, na forma dos </w:t>
      </w:r>
      <w:proofErr w:type="spellStart"/>
      <w:r w:rsidRPr="002F1B74">
        <w:rPr>
          <w:sz w:val="24"/>
          <w:szCs w:val="24"/>
        </w:rPr>
        <w:t>arts</w:t>
      </w:r>
      <w:proofErr w:type="spellEnd"/>
      <w:r w:rsidRPr="002F1B74">
        <w:rPr>
          <w:sz w:val="24"/>
          <w:szCs w:val="24"/>
        </w:rPr>
        <w:t>. 92 a 99 da Lei Orgânica do Município de Divisa Alegre, institui o Programa de Implementação ao Desenvolvimento Urbano e Rural, estabelece critérios objetivos e procedimento administrativo para a outorga de uso, revoga a Lei nº 424/2017 e dá outras providências.</w:t>
      </w:r>
      <w:r>
        <w:rPr>
          <w:sz w:val="24"/>
          <w:szCs w:val="24"/>
        </w:rPr>
        <w:t>”</w:t>
      </w:r>
    </w:p>
    <w:p w14:paraId="5ACEFBA0" w14:textId="77777777" w:rsidR="00AA23FD" w:rsidRDefault="002F1B74" w:rsidP="00AA23FD">
      <w:pPr>
        <w:spacing w:after="120" w:line="360" w:lineRule="auto"/>
        <w:ind w:firstLine="709"/>
        <w:jc w:val="both"/>
        <w:rPr>
          <w:sz w:val="24"/>
          <w:szCs w:val="24"/>
        </w:rPr>
      </w:pPr>
      <w:r w:rsidRPr="002F1B74">
        <w:rPr>
          <w:sz w:val="24"/>
          <w:szCs w:val="24"/>
        </w:rPr>
        <w:t xml:space="preserve">A presente </w:t>
      </w:r>
      <w:r w:rsidR="00AA23FD">
        <w:rPr>
          <w:sz w:val="24"/>
          <w:szCs w:val="24"/>
        </w:rPr>
        <w:t xml:space="preserve">lei </w:t>
      </w:r>
      <w:r w:rsidRPr="002F1B74">
        <w:rPr>
          <w:sz w:val="24"/>
          <w:szCs w:val="24"/>
        </w:rPr>
        <w:t>tem por finalidade regulamentar, de forma sistêmica, o uso especial de bens públicos municipais por particulare</w:t>
      </w:r>
      <w:r w:rsidR="00AA23FD">
        <w:rPr>
          <w:sz w:val="24"/>
          <w:szCs w:val="24"/>
        </w:rPr>
        <w:t xml:space="preserve">s, </w:t>
      </w:r>
      <w:r w:rsidRPr="002F1B74">
        <w:rPr>
          <w:sz w:val="24"/>
          <w:szCs w:val="24"/>
        </w:rPr>
        <w:t xml:space="preserve">nas modalidades de autorização, permissão, concessão, concessão de direito real de uso e cessão, com fundamento nos </w:t>
      </w:r>
      <w:proofErr w:type="spellStart"/>
      <w:r w:rsidRPr="002F1B74">
        <w:rPr>
          <w:sz w:val="24"/>
          <w:szCs w:val="24"/>
        </w:rPr>
        <w:t>arts</w:t>
      </w:r>
      <w:proofErr w:type="spellEnd"/>
      <w:r w:rsidRPr="002F1B74">
        <w:rPr>
          <w:sz w:val="24"/>
          <w:szCs w:val="24"/>
        </w:rPr>
        <w:t>. 92 a 99 da Lei Orgânica do Município de Divisa Alegre, e, especificamente quanto à cessão de máquinas e bens móveis, em substituição à Lei nº 424/201</w:t>
      </w:r>
      <w:r w:rsidR="00AA23FD">
        <w:rPr>
          <w:sz w:val="24"/>
          <w:szCs w:val="24"/>
        </w:rPr>
        <w:t>7 que fica revogada.</w:t>
      </w:r>
    </w:p>
    <w:p w14:paraId="5838719C" w14:textId="77777777" w:rsidR="00AA23FD" w:rsidRDefault="00AA23FD" w:rsidP="00AA23FD">
      <w:pPr>
        <w:spacing w:after="12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revisão do texto da </w:t>
      </w:r>
      <w:r w:rsidR="002F1B74" w:rsidRPr="002F1B74">
        <w:rPr>
          <w:sz w:val="24"/>
          <w:szCs w:val="24"/>
        </w:rPr>
        <w:t>Lei nº 424/2017</w:t>
      </w:r>
      <w:r>
        <w:rPr>
          <w:sz w:val="24"/>
          <w:szCs w:val="24"/>
        </w:rPr>
        <w:t xml:space="preserve"> e sua necessária revogação,</w:t>
      </w:r>
      <w:r w:rsidR="002F1B74" w:rsidRPr="002F1B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encontra-se de acordo com o </w:t>
      </w:r>
      <w:r w:rsidR="002F1B74" w:rsidRPr="002F1B74">
        <w:rPr>
          <w:sz w:val="24"/>
          <w:szCs w:val="24"/>
        </w:rPr>
        <w:t xml:space="preserve">Termo de Análise Jurídico-Constitucional exarado pela Coordenadoria de Controle de Constitucionalidade do Ministério Público do Estado de Minas Gerais (Procedimento </w:t>
      </w:r>
      <w:proofErr w:type="spellStart"/>
      <w:r w:rsidR="002F1B74" w:rsidRPr="002F1B74">
        <w:rPr>
          <w:sz w:val="24"/>
          <w:szCs w:val="24"/>
        </w:rPr>
        <w:t>MPe</w:t>
      </w:r>
      <w:proofErr w:type="spellEnd"/>
      <w:r w:rsidR="002F1B74" w:rsidRPr="002F1B74">
        <w:rPr>
          <w:sz w:val="24"/>
          <w:szCs w:val="24"/>
        </w:rPr>
        <w:t xml:space="preserve"> nº 34.16.0024.0059568.2024-67), no qual se apontou violação aos </w:t>
      </w:r>
      <w:proofErr w:type="spellStart"/>
      <w:r w:rsidR="002F1B74" w:rsidRPr="002F1B74">
        <w:rPr>
          <w:sz w:val="24"/>
          <w:szCs w:val="24"/>
        </w:rPr>
        <w:t>arts</w:t>
      </w:r>
      <w:proofErr w:type="spellEnd"/>
      <w:r w:rsidR="002F1B74" w:rsidRPr="002F1B74">
        <w:rPr>
          <w:sz w:val="24"/>
          <w:szCs w:val="24"/>
        </w:rPr>
        <w:t>. 13, § 1º do art. 165 e inciso VI do art. 166 da Constituição do Estado de Minas Gerais, bem como ao art. 37, caput, da Constituição da República, em razão da ausência de critérios objetivos e de procedimento administrativo prévio para a escolha dos beneficiários, e da possibilidade de o particular arcar diretamente com a remuneração do servidor operador das máquinas cedidas.</w:t>
      </w:r>
    </w:p>
    <w:p w14:paraId="75429C1B" w14:textId="77777777" w:rsidR="0039730F" w:rsidRDefault="002F1B74" w:rsidP="0039730F">
      <w:pPr>
        <w:spacing w:after="120" w:line="360" w:lineRule="auto"/>
        <w:ind w:firstLine="709"/>
        <w:jc w:val="both"/>
        <w:rPr>
          <w:sz w:val="24"/>
          <w:szCs w:val="24"/>
        </w:rPr>
      </w:pPr>
      <w:r w:rsidRPr="002F1B74">
        <w:rPr>
          <w:sz w:val="24"/>
          <w:szCs w:val="24"/>
        </w:rPr>
        <w:t>Para sanar tais vícios, o presente projeto: (a) fixa, em título próprio, requisitos objetivos e impessoais aplicáveis a toda e qualquer outorga de uso de bem público, incluindo publicidade prévia, decisão motivada e critério objetivo de desempate por sorteio público (art. 3º); (b) institui procedimento administrativo padronizado, com requerimento formal, prazo de decisão e direito a recurso (</w:t>
      </w:r>
      <w:proofErr w:type="spellStart"/>
      <w:r w:rsidRPr="002F1B74">
        <w:rPr>
          <w:sz w:val="24"/>
          <w:szCs w:val="24"/>
        </w:rPr>
        <w:t>arts</w:t>
      </w:r>
      <w:proofErr w:type="spellEnd"/>
      <w:r w:rsidRPr="002F1B74">
        <w:rPr>
          <w:sz w:val="24"/>
          <w:szCs w:val="24"/>
        </w:rPr>
        <w:t>. 4º a 6º); (c) veda, em qualquer modalidade de uso, a transferência ao particular da responsabilidade pela remuneração de servidor público, determinando que eventual compensação por trabalho fora do expediente seja processada exclusivamente pelo Município, com o respectivo custo ressarcido ao erário (</w:t>
      </w:r>
      <w:proofErr w:type="spellStart"/>
      <w:r w:rsidRPr="002F1B74">
        <w:rPr>
          <w:sz w:val="24"/>
          <w:szCs w:val="24"/>
        </w:rPr>
        <w:t>arts</w:t>
      </w:r>
      <w:proofErr w:type="spellEnd"/>
      <w:r w:rsidRPr="002F1B74">
        <w:rPr>
          <w:sz w:val="24"/>
          <w:szCs w:val="24"/>
        </w:rPr>
        <w:t xml:space="preserve">. 3º, § 3º, e 13); e (d) mantém, no Título III, a estrutura essencial do </w:t>
      </w:r>
      <w:r w:rsidRPr="002F1B74">
        <w:rPr>
          <w:sz w:val="24"/>
          <w:szCs w:val="24"/>
        </w:rPr>
        <w:lastRenderedPageBreak/>
        <w:t>Programa de Implementação ao Desenvolvimento Urbano e Rural da Lei nº 424/2017</w:t>
      </w:r>
      <w:r w:rsidR="0039730F">
        <w:rPr>
          <w:sz w:val="24"/>
          <w:szCs w:val="24"/>
        </w:rPr>
        <w:t>, naquilo que se refere a</w:t>
      </w:r>
      <w:r w:rsidRPr="002F1B74">
        <w:rPr>
          <w:sz w:val="24"/>
          <w:szCs w:val="24"/>
        </w:rPr>
        <w:t xml:space="preserve"> finalidade, subsídios, isenção ao Agricultor Familiar Grupo B do PRONAF, </w:t>
      </w:r>
      <w:r w:rsidR="0039730F">
        <w:rPr>
          <w:sz w:val="24"/>
          <w:szCs w:val="24"/>
        </w:rPr>
        <w:t xml:space="preserve">insere os agricultores rurais de pequena renda e </w:t>
      </w:r>
      <w:r w:rsidRPr="002F1B74">
        <w:rPr>
          <w:sz w:val="24"/>
          <w:szCs w:val="24"/>
        </w:rPr>
        <w:t>definições de propriedade rural e urbana e prioridade de atendimento coletivo</w:t>
      </w:r>
      <w:r w:rsidR="0039730F">
        <w:rPr>
          <w:sz w:val="24"/>
          <w:szCs w:val="24"/>
        </w:rPr>
        <w:t xml:space="preserve">, </w:t>
      </w:r>
      <w:r w:rsidRPr="002F1B74">
        <w:rPr>
          <w:sz w:val="24"/>
          <w:szCs w:val="24"/>
        </w:rPr>
        <w:t>agora enquadrada como espécie do gênero cessão de uso disciplinado nesta Lei.</w:t>
      </w:r>
    </w:p>
    <w:p w14:paraId="2F9D4EB6" w14:textId="77777777" w:rsidR="0039730F" w:rsidRDefault="0039730F" w:rsidP="0039730F">
      <w:pPr>
        <w:spacing w:after="12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O projeto de Lei propõe</w:t>
      </w:r>
      <w:r w:rsidR="002F1B74" w:rsidRPr="002F1B74">
        <w:rPr>
          <w:sz w:val="24"/>
          <w:szCs w:val="24"/>
        </w:rPr>
        <w:t xml:space="preserve"> tratamento uniforme, transparente e impessoal ao uso de bens públicos por particulares em todo o Município, adequando a normatização municipal aos ditames constitucionais apontados pelo Ministério Público e sanando os vícios de inconstitucionalidade material identificados</w:t>
      </w:r>
      <w:r>
        <w:rPr>
          <w:sz w:val="24"/>
          <w:szCs w:val="24"/>
        </w:rPr>
        <w:t>.</w:t>
      </w:r>
    </w:p>
    <w:p w14:paraId="2ED0EECE" w14:textId="002F3F55" w:rsidR="0039730F" w:rsidRPr="0039730F" w:rsidRDefault="0039730F" w:rsidP="0039730F">
      <w:pPr>
        <w:spacing w:after="120" w:line="360" w:lineRule="auto"/>
        <w:ind w:firstLine="709"/>
        <w:jc w:val="both"/>
        <w:rPr>
          <w:sz w:val="24"/>
          <w:szCs w:val="24"/>
        </w:rPr>
      </w:pPr>
      <w:r w:rsidRPr="0039730F">
        <w:rPr>
          <w:sz w:val="24"/>
          <w:szCs w:val="24"/>
        </w:rPr>
        <w:t xml:space="preserve">Assim, </w:t>
      </w:r>
      <w:r w:rsidRPr="0039730F">
        <w:rPr>
          <w:color w:val="000000"/>
          <w:sz w:val="24"/>
          <w:szCs w:val="24"/>
        </w:rPr>
        <w:t xml:space="preserve">contamos com o apoio de todos os nobres Edis, </w:t>
      </w:r>
      <w:r w:rsidRPr="0039730F">
        <w:rPr>
          <w:sz w:val="24"/>
          <w:szCs w:val="24"/>
        </w:rPr>
        <w:t xml:space="preserve">pela relevância social da matéria, </w:t>
      </w:r>
      <w:r w:rsidRPr="0039730F">
        <w:rPr>
          <w:color w:val="000000"/>
          <w:sz w:val="24"/>
          <w:szCs w:val="24"/>
        </w:rPr>
        <w:t>na aprovação do presente projeto de lei, submetendo-o à discussão, deliberação e aprovação ao final.</w:t>
      </w:r>
    </w:p>
    <w:p w14:paraId="0CD765F7" w14:textId="0A816A4A" w:rsidR="0039730F" w:rsidRPr="0039730F" w:rsidRDefault="0039730F" w:rsidP="0039730F">
      <w:pPr>
        <w:spacing w:before="120" w:after="120"/>
        <w:jc w:val="center"/>
        <w:rPr>
          <w:sz w:val="24"/>
          <w:szCs w:val="24"/>
        </w:rPr>
      </w:pPr>
      <w:r w:rsidRPr="0039730F">
        <w:rPr>
          <w:sz w:val="24"/>
          <w:szCs w:val="24"/>
        </w:rPr>
        <w:t xml:space="preserve">Gabinete do Prefeito/Divisa Alegre- MG, </w:t>
      </w:r>
      <w:r w:rsidR="00164816">
        <w:rPr>
          <w:sz w:val="24"/>
          <w:szCs w:val="24"/>
        </w:rPr>
        <w:t>11</w:t>
      </w:r>
      <w:r w:rsidRPr="0039730F">
        <w:rPr>
          <w:sz w:val="24"/>
          <w:szCs w:val="24"/>
        </w:rPr>
        <w:t xml:space="preserve"> de </w:t>
      </w:r>
      <w:r w:rsidR="00164816">
        <w:rPr>
          <w:sz w:val="24"/>
          <w:szCs w:val="24"/>
        </w:rPr>
        <w:t>setembro</w:t>
      </w:r>
      <w:r w:rsidRPr="0039730F">
        <w:rPr>
          <w:sz w:val="24"/>
          <w:szCs w:val="24"/>
        </w:rPr>
        <w:t xml:space="preserve"> de 2026.</w:t>
      </w:r>
    </w:p>
    <w:p w14:paraId="3E6F7D30" w14:textId="77777777" w:rsidR="0039730F" w:rsidRPr="0039730F" w:rsidRDefault="0039730F" w:rsidP="0039730F">
      <w:pPr>
        <w:spacing w:before="120" w:after="120"/>
        <w:jc w:val="both"/>
        <w:rPr>
          <w:sz w:val="24"/>
          <w:szCs w:val="24"/>
        </w:rPr>
      </w:pPr>
    </w:p>
    <w:p w14:paraId="562266B7" w14:textId="77777777" w:rsidR="0039730F" w:rsidRDefault="0039730F" w:rsidP="0039730F">
      <w:pPr>
        <w:spacing w:before="120" w:after="120"/>
        <w:jc w:val="both"/>
        <w:rPr>
          <w:sz w:val="24"/>
          <w:szCs w:val="24"/>
        </w:rPr>
      </w:pPr>
    </w:p>
    <w:p w14:paraId="00CB50E1" w14:textId="77777777" w:rsidR="0039730F" w:rsidRPr="00AA23FD" w:rsidRDefault="0039730F" w:rsidP="0039730F">
      <w:pPr>
        <w:spacing w:before="120" w:after="120"/>
        <w:jc w:val="center"/>
        <w:rPr>
          <w:b/>
          <w:bCs/>
          <w:sz w:val="24"/>
          <w:szCs w:val="24"/>
        </w:rPr>
      </w:pPr>
      <w:r w:rsidRPr="00AA23FD">
        <w:rPr>
          <w:b/>
          <w:bCs/>
          <w:sz w:val="24"/>
          <w:szCs w:val="24"/>
        </w:rPr>
        <w:t>Ademir Alves</w:t>
      </w:r>
    </w:p>
    <w:p w14:paraId="12EA656A" w14:textId="77777777" w:rsidR="0039730F" w:rsidRDefault="0039730F" w:rsidP="0039730F">
      <w:pPr>
        <w:spacing w:before="120" w:after="120"/>
        <w:jc w:val="center"/>
        <w:rPr>
          <w:b/>
          <w:bCs/>
          <w:sz w:val="24"/>
          <w:szCs w:val="24"/>
        </w:rPr>
      </w:pPr>
      <w:r w:rsidRPr="00AA23FD">
        <w:rPr>
          <w:b/>
          <w:bCs/>
          <w:sz w:val="24"/>
          <w:szCs w:val="24"/>
        </w:rPr>
        <w:t>Prefeito Municipal</w:t>
      </w:r>
    </w:p>
    <w:p w14:paraId="4541444A" w14:textId="77777777" w:rsidR="0039730F" w:rsidRDefault="0039730F" w:rsidP="0039730F">
      <w:pPr>
        <w:spacing w:before="120" w:after="120"/>
        <w:jc w:val="center"/>
        <w:rPr>
          <w:b/>
          <w:bCs/>
          <w:sz w:val="24"/>
          <w:szCs w:val="24"/>
        </w:rPr>
      </w:pPr>
    </w:p>
    <w:p w14:paraId="64C8F7CD" w14:textId="77777777" w:rsidR="0039730F" w:rsidRPr="00BA58FD" w:rsidRDefault="0039730F" w:rsidP="0039730F">
      <w:pPr>
        <w:pStyle w:val="NormalWeb"/>
        <w:shd w:val="clear" w:color="auto" w:fill="FFFFFF"/>
        <w:spacing w:after="120" w:line="360" w:lineRule="auto"/>
        <w:ind w:firstLine="709"/>
        <w:jc w:val="both"/>
      </w:pPr>
    </w:p>
    <w:p w14:paraId="061A0225" w14:textId="77777777" w:rsidR="0039730F" w:rsidRPr="002F1B74" w:rsidRDefault="0039730F" w:rsidP="0039730F">
      <w:pPr>
        <w:spacing w:after="120" w:line="360" w:lineRule="auto"/>
        <w:ind w:firstLine="709"/>
        <w:jc w:val="both"/>
        <w:rPr>
          <w:sz w:val="24"/>
          <w:szCs w:val="24"/>
        </w:rPr>
      </w:pPr>
    </w:p>
    <w:p w14:paraId="2C4C08BE" w14:textId="150FBB46" w:rsidR="004A5284" w:rsidRPr="002F1B74" w:rsidRDefault="004A5284" w:rsidP="002F1B74"/>
    <w:sectPr w:rsidR="004A5284" w:rsidRPr="002F1B74" w:rsidSect="000942C1">
      <w:headerReference w:type="default" r:id="rId6"/>
      <w:pgSz w:w="11906" w:h="16838"/>
      <w:pgMar w:top="1134" w:right="1134" w:bottom="1134" w:left="1418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453BA" w14:textId="77777777" w:rsidR="0075667C" w:rsidRDefault="0075667C" w:rsidP="00A81CF0">
      <w:r>
        <w:separator/>
      </w:r>
    </w:p>
  </w:endnote>
  <w:endnote w:type="continuationSeparator" w:id="0">
    <w:p w14:paraId="5D37EDA5" w14:textId="77777777" w:rsidR="0075667C" w:rsidRDefault="0075667C" w:rsidP="00A81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9A23C" w14:textId="77777777" w:rsidR="0075667C" w:rsidRDefault="0075667C" w:rsidP="00A81CF0">
      <w:r>
        <w:separator/>
      </w:r>
    </w:p>
  </w:footnote>
  <w:footnote w:type="continuationSeparator" w:id="0">
    <w:p w14:paraId="77A82463" w14:textId="77777777" w:rsidR="0075667C" w:rsidRDefault="0075667C" w:rsidP="00A81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D43AA" w14:textId="77777777" w:rsidR="00A81CF0" w:rsidRDefault="00A81CF0" w:rsidP="00A81CF0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199C49" wp14:editId="5F8D79F4">
              <wp:simplePos x="0" y="0"/>
              <wp:positionH relativeFrom="column">
                <wp:posOffset>43815</wp:posOffset>
              </wp:positionH>
              <wp:positionV relativeFrom="paragraph">
                <wp:posOffset>975995</wp:posOffset>
              </wp:positionV>
              <wp:extent cx="5372100" cy="50165"/>
              <wp:effectExtent l="0" t="4445" r="13335" b="21590"/>
              <wp:wrapNone/>
              <wp:docPr id="202366167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372100" cy="5016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ffectLst>
                        <a:outerShdw dist="28398" dir="3806097" algn="ctr" rotWithShape="0">
                          <a:schemeClr val="accent4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76D379" id="Rectangle 1" o:spid="_x0000_s1026" style="position:absolute;margin-left:3.45pt;margin-top:76.85pt;width:423pt;height:3.9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" fillcolor="#2f5496 [2404]" stroked="f" strokecolor="#f2f2f2 [3041]" strokeweight="3pt">
              <v:shadow on="t" color="#7f5f00 [1607]" opacity=".5" offset="1p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518C72E3" wp14:editId="142041DD">
          <wp:simplePos x="0" y="0"/>
          <wp:positionH relativeFrom="column">
            <wp:posOffset>148590</wp:posOffset>
          </wp:positionH>
          <wp:positionV relativeFrom="paragraph">
            <wp:posOffset>54610</wp:posOffset>
          </wp:positionV>
          <wp:extent cx="952500" cy="819150"/>
          <wp:effectExtent l="19050" t="0" r="0" b="0"/>
          <wp:wrapThrough wrapText="bothSides">
            <wp:wrapPolygon edited="0">
              <wp:start x="-432" y="0"/>
              <wp:lineTo x="-432" y="21098"/>
              <wp:lineTo x="21600" y="21098"/>
              <wp:lineTo x="21600" y="0"/>
              <wp:lineTo x="-432" y="0"/>
            </wp:wrapPolygon>
          </wp:wrapThrough>
          <wp:docPr id="11" name="Imagem 11" descr="C:\Users\LEIA\Desktop\Serviços Gráficos PMDA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LEIA\Desktop\Serviços Gráficos PMDA\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</w:t>
    </w:r>
    <w:r>
      <w:rPr>
        <w:noProof/>
      </w:rPr>
      <w:drawing>
        <wp:inline distT="0" distB="0" distL="0" distR="0" wp14:anchorId="348B7521" wp14:editId="65195584">
          <wp:extent cx="3482017" cy="962025"/>
          <wp:effectExtent l="19050" t="0" r="4133" b="0"/>
          <wp:docPr id="5" name="Imagem 4" descr="IMG-20230817-WA000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-20230817-WA0008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490433" cy="96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</w:t>
    </w:r>
  </w:p>
  <w:p w14:paraId="04B94FDF" w14:textId="77777777" w:rsidR="00A81CF0" w:rsidRDefault="00A81CF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F0"/>
    <w:rsid w:val="000270B8"/>
    <w:rsid w:val="000942C1"/>
    <w:rsid w:val="00164816"/>
    <w:rsid w:val="002A0A76"/>
    <w:rsid w:val="002E12E9"/>
    <w:rsid w:val="002F1B74"/>
    <w:rsid w:val="00325474"/>
    <w:rsid w:val="00350383"/>
    <w:rsid w:val="0039730F"/>
    <w:rsid w:val="003E4A06"/>
    <w:rsid w:val="003F485A"/>
    <w:rsid w:val="004A5284"/>
    <w:rsid w:val="004C00E4"/>
    <w:rsid w:val="004C7CDD"/>
    <w:rsid w:val="005311B8"/>
    <w:rsid w:val="0053159E"/>
    <w:rsid w:val="00547FAE"/>
    <w:rsid w:val="0059258F"/>
    <w:rsid w:val="00635078"/>
    <w:rsid w:val="00650246"/>
    <w:rsid w:val="00694AF9"/>
    <w:rsid w:val="00697CA5"/>
    <w:rsid w:val="006E16AF"/>
    <w:rsid w:val="006E44DC"/>
    <w:rsid w:val="0075667C"/>
    <w:rsid w:val="009B0C08"/>
    <w:rsid w:val="00A63421"/>
    <w:rsid w:val="00A81CF0"/>
    <w:rsid w:val="00AA23FD"/>
    <w:rsid w:val="00B26014"/>
    <w:rsid w:val="00BC4727"/>
    <w:rsid w:val="00D45C8F"/>
    <w:rsid w:val="00D94F04"/>
    <w:rsid w:val="00E813A0"/>
    <w:rsid w:val="00EE57E2"/>
    <w:rsid w:val="00F4545F"/>
    <w:rsid w:val="00F61A2D"/>
    <w:rsid w:val="00FA3B56"/>
    <w:rsid w:val="00FD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6625D"/>
  <w15:chartTrackingRefBased/>
  <w15:docId w15:val="{5EDA3C6E-1E20-4D37-A627-3C8D697C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B7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81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81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81C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81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81C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81C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81C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81C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81C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81C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81C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81C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81CF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81CF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81C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81CF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81C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81C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81C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81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81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81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81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81CF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81CF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81CF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81C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81CF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81CF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A81C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81CF0"/>
  </w:style>
  <w:style w:type="paragraph" w:styleId="Rodap">
    <w:name w:val="footer"/>
    <w:basedOn w:val="Normal"/>
    <w:link w:val="RodapChar"/>
    <w:uiPriority w:val="99"/>
    <w:unhideWhenUsed/>
    <w:rsid w:val="00A81C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1CF0"/>
  </w:style>
  <w:style w:type="paragraph" w:styleId="NormalWeb">
    <w:name w:val="Normal (Web)"/>
    <w:basedOn w:val="Normal"/>
    <w:uiPriority w:val="99"/>
    <w:unhideWhenUsed/>
    <w:rsid w:val="0039730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2349</Words>
  <Characters>12690</Characters>
  <Application>Microsoft Office Word</Application>
  <DocSecurity>0</DocSecurity>
  <Lines>105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Lidiane Vieira Moreira</dc:creator>
  <cp:keywords/>
  <dc:description/>
  <cp:lastModifiedBy>Câmara Divisa Alegre</cp:lastModifiedBy>
  <cp:revision>5</cp:revision>
  <cp:lastPrinted>2026-09-11T12:11:00Z</cp:lastPrinted>
  <dcterms:created xsi:type="dcterms:W3CDTF">2026-09-10T12:19:00Z</dcterms:created>
  <dcterms:modified xsi:type="dcterms:W3CDTF">2026-09-17T12:49:00Z</dcterms:modified>
</cp:coreProperties>
</file>