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69BA78D" w:rsidR="00AC71C0" w:rsidRPr="00D5049F" w:rsidRDefault="00A06D04" w:rsidP="00AC71C0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PROJETO DE LEI Nº ___</w:t>
      </w:r>
      <w:r w:rsidR="00AC71C0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_/2025</w:t>
      </w:r>
    </w:p>
    <w:p w14:paraId="1820C112" w14:textId="77777777" w:rsidR="00AC71C0" w:rsidRPr="00D5049F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549EE04B" w14:textId="4915CA03" w:rsidR="00A56E03" w:rsidRPr="00D5049F" w:rsidRDefault="00D5049F" w:rsidP="00AC71C0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DECLARA DE UTILIDADE PÚBLICA A </w:t>
      </w:r>
      <w:r w:rsidRPr="00D5049F">
        <w:rPr>
          <w:rFonts w:ascii="Arial" w:hAnsi="Arial" w:cs="Arial"/>
          <w:sz w:val="24"/>
          <w:szCs w:val="24"/>
        </w:rPr>
        <w:t>ASSOCIACAO COMUNITARIA RURAL DO CUPAM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LOCALIZADA NESTE MUNICÍPIO DE ALMENARA, ESTADO DE MINAS GERAIS.</w:t>
      </w:r>
    </w:p>
    <w:p w14:paraId="66912809" w14:textId="77777777" w:rsidR="00A56E03" w:rsidRPr="00D5049F" w:rsidRDefault="00A56E03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10D3894" w14:textId="6E0F9341" w:rsidR="00AC71C0" w:rsidRPr="00D5049F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Câmara Municipal de Almenara, Estado de Minas Gerais, </w:t>
      </w:r>
      <w:r w:rsidR="00A06D04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no uso de suas atribuições legais, </w:t>
      </w:r>
      <w:r w:rsidR="00501519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por seus representantes legais, 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aprova a seguinte Lei:</w:t>
      </w:r>
    </w:p>
    <w:p w14:paraId="29A640EB" w14:textId="77777777" w:rsidR="00501519" w:rsidRPr="00D5049F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35C821D" w14:textId="5811413F" w:rsidR="00AC71C0" w:rsidRPr="00D5049F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1º Fica declarada de utilidade pública a </w:t>
      </w:r>
      <w:r w:rsidR="00A56E03" w:rsidRPr="00D5049F">
        <w:rPr>
          <w:rFonts w:ascii="Arial" w:hAnsi="Arial" w:cs="Arial"/>
          <w:sz w:val="24"/>
          <w:szCs w:val="24"/>
        </w:rPr>
        <w:t>ASSOCIACAO COMUNITARIA RURAL DO CUPAM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inscrita no CNPJ sob o nº </w:t>
      </w:r>
      <w:r w:rsidR="00A56E03" w:rsidRPr="00D5049F">
        <w:rPr>
          <w:rFonts w:ascii="Arial" w:hAnsi="Arial" w:cs="Arial"/>
          <w:sz w:val="24"/>
          <w:szCs w:val="24"/>
        </w:rPr>
        <w:t>57.388.590/0001-99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com sede na </w:t>
      </w:r>
      <w:r w:rsidR="00A56E03" w:rsidRPr="00D5049F">
        <w:rPr>
          <w:rFonts w:ascii="Arial" w:hAnsi="Arial" w:cs="Arial"/>
          <w:sz w:val="24"/>
          <w:szCs w:val="24"/>
        </w:rPr>
        <w:t>FAZ SITIO GOGO DA EMA FAZENDA SAO FRANCISCO</w:t>
      </w:r>
      <w:r w:rsidR="00A56E03" w:rsidRPr="00D5049F">
        <w:rPr>
          <w:rFonts w:ascii="Arial" w:hAnsi="Arial" w:cs="Arial"/>
          <w:sz w:val="24"/>
          <w:szCs w:val="24"/>
        </w:rPr>
        <w:t xml:space="preserve">, S/N, </w:t>
      </w:r>
      <w:r w:rsidR="00D5049F" w:rsidRPr="00D5049F">
        <w:rPr>
          <w:rFonts w:ascii="Arial" w:hAnsi="Arial" w:cs="Arial"/>
          <w:sz w:val="24"/>
          <w:szCs w:val="24"/>
        </w:rPr>
        <w:t xml:space="preserve">zona rural do </w:t>
      </w:r>
      <w:r w:rsidR="00A56E03" w:rsidRPr="00D5049F">
        <w:rPr>
          <w:rFonts w:ascii="Arial" w:hAnsi="Arial" w:cs="Arial"/>
          <w:sz w:val="24"/>
          <w:szCs w:val="24"/>
        </w:rPr>
        <w:t xml:space="preserve">município de 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Almenara-MG.</w:t>
      </w:r>
    </w:p>
    <w:p w14:paraId="137606E6" w14:textId="78D3466B" w:rsidR="00AC71C0" w:rsidRPr="00D5049F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</w:t>
      </w:r>
      <w:r w:rsidR="00A56E03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º Esta Lei entra em vigor na data de sua publicação.</w:t>
      </w:r>
    </w:p>
    <w:p w14:paraId="5928DAD2" w14:textId="41B98E47" w:rsidR="00AC71C0" w:rsidRPr="00D5049F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Sala das Sessões, em </w:t>
      </w:r>
      <w:r w:rsidR="00A56E03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15 de maio de </w:t>
      </w: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2025.</w:t>
      </w:r>
    </w:p>
    <w:p w14:paraId="7E1A8951" w14:textId="77777777" w:rsidR="00AC71C0" w:rsidRPr="00D5049F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79E89D4" w14:textId="77777777" w:rsidR="00501519" w:rsidRPr="00D5049F" w:rsidRDefault="00501519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01C0F44" w14:textId="71A02453" w:rsidR="00AC71C0" w:rsidRPr="00D5049F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30F0ABCD" w14:textId="1BDF00E2" w:rsidR="00AC71C0" w:rsidRPr="00D5049F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AILTON FERREIRA DE OLIVEIRA</w:t>
      </w:r>
    </w:p>
    <w:p w14:paraId="1A9879AC" w14:textId="77777777" w:rsidR="00AC71C0" w:rsidRPr="00D5049F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6B891E5E" w14:textId="77777777" w:rsidR="00AC71C0" w:rsidRPr="00D5049F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1F32415" w14:textId="2A5DE6D6" w:rsidR="00A56E03" w:rsidRPr="00D5049F" w:rsidRDefault="00501519" w:rsidP="00AC71C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JUSTIFICATIVA</w:t>
      </w:r>
      <w:r w:rsidR="00A06D04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:</w:t>
      </w:r>
      <w:r w:rsidR="00AC71C0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="00A06D04"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</w:t>
      </w:r>
      <w:r w:rsidR="00A56E03" w:rsidRPr="00D5049F">
        <w:rPr>
          <w:rFonts w:ascii="Arial" w:hAnsi="Arial" w:cs="Arial"/>
          <w:sz w:val="24"/>
          <w:szCs w:val="24"/>
        </w:rPr>
        <w:t>ASSOCIACAO COMUNITARIA RURAL DO CUPAM</w:t>
      </w:r>
      <w:r w:rsidR="00A56E03" w:rsidRPr="00D5049F">
        <w:rPr>
          <w:rFonts w:ascii="Arial" w:hAnsi="Arial" w:cs="Arial"/>
          <w:sz w:val="24"/>
          <w:szCs w:val="24"/>
        </w:rPr>
        <w:t xml:space="preserve"> atua no município de Almenara, mais especificamente na zona rural</w:t>
      </w:r>
      <w:r w:rsidR="00D5049F" w:rsidRPr="00D5049F">
        <w:rPr>
          <w:rFonts w:ascii="Arial" w:hAnsi="Arial" w:cs="Arial"/>
          <w:sz w:val="24"/>
          <w:szCs w:val="24"/>
        </w:rPr>
        <w:t xml:space="preserve">, </w:t>
      </w:r>
      <w:r w:rsidR="00A56E03" w:rsidRPr="00D5049F">
        <w:rPr>
          <w:rFonts w:ascii="Arial" w:hAnsi="Arial" w:cs="Arial"/>
          <w:sz w:val="24"/>
          <w:szCs w:val="24"/>
        </w:rPr>
        <w:t xml:space="preserve">promovendo, entre outras finalidades estatutárias, o desenvolvimento social, econômico e cultural, além de </w:t>
      </w:r>
      <w:r w:rsidR="00D5049F" w:rsidRPr="00D5049F">
        <w:rPr>
          <w:rFonts w:ascii="Arial" w:hAnsi="Arial" w:cs="Arial"/>
          <w:sz w:val="24"/>
          <w:szCs w:val="24"/>
        </w:rPr>
        <w:t>infraestrutura</w:t>
      </w:r>
      <w:r w:rsidR="00A56E03" w:rsidRPr="00D5049F">
        <w:rPr>
          <w:rFonts w:ascii="Arial" w:hAnsi="Arial" w:cs="Arial"/>
          <w:sz w:val="24"/>
          <w:szCs w:val="24"/>
        </w:rPr>
        <w:t>.</w:t>
      </w:r>
    </w:p>
    <w:p w14:paraId="2E562410" w14:textId="77777777" w:rsidR="00A56E03" w:rsidRPr="00D5049F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D5049F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declaração de utilidade pública é um reconhecimento da importância de suas atividades e permitirá à associação acesso a recursos e parcerias que potencializarão suas ações. </w:t>
      </w:r>
    </w:p>
    <w:sectPr w:rsidR="00A56E03" w:rsidRPr="00D5049F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76A7B" w14:textId="77777777" w:rsidR="009C311B" w:rsidRDefault="009C311B">
      <w:pPr>
        <w:spacing w:after="0" w:line="240" w:lineRule="auto"/>
      </w:pPr>
      <w:r>
        <w:separator/>
      </w:r>
    </w:p>
  </w:endnote>
  <w:endnote w:type="continuationSeparator" w:id="0">
    <w:p w14:paraId="55B1A6E9" w14:textId="77777777" w:rsidR="009C311B" w:rsidRDefault="009C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69616" w14:textId="77777777" w:rsidR="009C311B" w:rsidRDefault="009C311B">
      <w:pPr>
        <w:spacing w:after="0" w:line="240" w:lineRule="auto"/>
      </w:pPr>
      <w:r>
        <w:separator/>
      </w:r>
    </w:p>
  </w:footnote>
  <w:footnote w:type="continuationSeparator" w:id="0">
    <w:p w14:paraId="32DDCA8E" w14:textId="77777777" w:rsidR="009C311B" w:rsidRDefault="009C3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75B0C" w14:textId="77777777" w:rsidR="00EB277B" w:rsidRPr="00E5699D" w:rsidRDefault="00EB277B" w:rsidP="00EB277B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3448C9" wp14:editId="03D903B7">
          <wp:simplePos x="0" y="0"/>
          <wp:positionH relativeFrom="column">
            <wp:posOffset>-69850</wp:posOffset>
          </wp:positionH>
          <wp:positionV relativeFrom="paragraph">
            <wp:posOffset>3810</wp:posOffset>
          </wp:positionV>
          <wp:extent cx="1074420" cy="1098253"/>
          <wp:effectExtent l="0" t="0" r="0" b="6985"/>
          <wp:wrapNone/>
          <wp:docPr id="12976340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41" cy="1102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699D">
      <w:rPr>
        <w:rFonts w:cs="Arial"/>
        <w:b/>
        <w:sz w:val="18"/>
        <w:szCs w:val="18"/>
      </w:rPr>
      <w:t xml:space="preserve">                </w:t>
    </w:r>
  </w:p>
  <w:p w14:paraId="5B3CC18F" w14:textId="0C56998C" w:rsidR="00EB277B" w:rsidRPr="00E5699D" w:rsidRDefault="00EB277B" w:rsidP="00EB277B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2"/>
        <w:szCs w:val="42"/>
      </w:rPr>
    </w:pPr>
    <w:r w:rsidRPr="00E5699D">
      <w:rPr>
        <w:rFonts w:cs="Arial"/>
        <w:b/>
        <w:sz w:val="40"/>
        <w:szCs w:val="40"/>
      </w:rPr>
      <w:t xml:space="preserve">             </w:t>
    </w:r>
    <w:r>
      <w:rPr>
        <w:rFonts w:cs="Arial"/>
        <w:b/>
        <w:sz w:val="40"/>
        <w:szCs w:val="40"/>
      </w:rPr>
      <w:t xml:space="preserve"> </w:t>
    </w:r>
    <w:r>
      <w:rPr>
        <w:rFonts w:cs="Arial"/>
        <w:b/>
        <w:sz w:val="40"/>
        <w:szCs w:val="40"/>
      </w:rPr>
      <w:t xml:space="preserve">  </w:t>
    </w:r>
    <w:r w:rsidRPr="00E5699D">
      <w:rPr>
        <w:rFonts w:cs="Arial"/>
        <w:b/>
        <w:sz w:val="42"/>
        <w:szCs w:val="42"/>
      </w:rPr>
      <w:t>CÂMARA MUNICIPAL DE ALMENARA</w:t>
    </w:r>
  </w:p>
  <w:p w14:paraId="44DA81DC" w14:textId="77777777" w:rsidR="00EB277B" w:rsidRPr="00E5699D" w:rsidRDefault="00EB277B" w:rsidP="00EB277B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  <w:sz w:val="18"/>
        <w:szCs w:val="18"/>
      </w:rPr>
      <w:t xml:space="preserve">                          </w:t>
    </w:r>
    <w:r>
      <w:rPr>
        <w:rFonts w:ascii="Arial" w:hAnsi="Arial" w:cs="Arial"/>
        <w:sz w:val="18"/>
        <w:szCs w:val="18"/>
      </w:rPr>
      <w:t xml:space="preserve">  </w:t>
    </w:r>
    <w:r w:rsidRPr="00E5699D">
      <w:rPr>
        <w:rFonts w:ascii="Arial" w:hAnsi="Arial" w:cs="Arial"/>
      </w:rPr>
      <w:t>ESTADO DE MINAS GERAIS - CNPJ: 22.699.045/0001-39</w:t>
    </w:r>
  </w:p>
  <w:p w14:paraId="0DB4B8E1" w14:textId="77777777" w:rsidR="00EB277B" w:rsidRPr="00E5699D" w:rsidRDefault="00EB277B" w:rsidP="00EB277B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</w:t>
    </w:r>
    <w:r w:rsidRPr="00E5699D">
      <w:rPr>
        <w:rFonts w:ascii="Arial" w:hAnsi="Arial" w:cs="Arial"/>
      </w:rPr>
      <w:t xml:space="preserve">   PRAÇA HÉLIO ROCHA GUIMARÃES, Nº 28 –CENTRO</w:t>
    </w:r>
  </w:p>
  <w:p w14:paraId="69254F0D" w14:textId="77777777" w:rsidR="00EB277B" w:rsidRPr="00E5699D" w:rsidRDefault="00EB277B" w:rsidP="00EB277B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       Fone: (33) 3721-1553/3721-1588 - E-mail: </w:t>
    </w:r>
    <w:hyperlink r:id="rId2" w:history="1">
      <w:r w:rsidRPr="00E5699D">
        <w:rPr>
          <w:rStyle w:val="Hyperlink"/>
          <w:rFonts w:ascii="Arial" w:hAnsi="Arial" w:cs="Arial"/>
        </w:rPr>
        <w:t>cm.almenara@hotmail.com</w:t>
      </w:r>
    </w:hyperlink>
  </w:p>
  <w:p w14:paraId="57569238" w14:textId="77777777" w:rsidR="00EB277B" w:rsidRDefault="00EB277B" w:rsidP="00EB277B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2575C2"/>
    <w:rsid w:val="00493BA3"/>
    <w:rsid w:val="00501519"/>
    <w:rsid w:val="009C311B"/>
    <w:rsid w:val="00A06D04"/>
    <w:rsid w:val="00A56E03"/>
    <w:rsid w:val="00AC71C0"/>
    <w:rsid w:val="00BB7918"/>
    <w:rsid w:val="00D5049F"/>
    <w:rsid w:val="00EB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2617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62</cp:revision>
  <cp:lastPrinted>2021-04-30T13:29:00Z</cp:lastPrinted>
  <dcterms:created xsi:type="dcterms:W3CDTF">2017-05-25T12:39:00Z</dcterms:created>
  <dcterms:modified xsi:type="dcterms:W3CDTF">2025-05-15T12:22:00Z</dcterms:modified>
</cp:coreProperties>
</file>