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9B36E0" w14:textId="5BD6456B" w:rsidR="00AC71C0" w:rsidRDefault="00A06D04" w:rsidP="00AC71C0">
      <w:pPr>
        <w:pStyle w:val="SemEspaamento"/>
        <w:spacing w:line="360" w:lineRule="auto"/>
        <w:jc w:val="center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PROJETO DE LEI Nº </w:t>
      </w:r>
      <w:r w:rsidR="0034655F">
        <w:rPr>
          <w:rStyle w:val="nfaseSutil"/>
          <w:rFonts w:ascii="Arial" w:hAnsi="Arial" w:cs="Arial"/>
          <w:i w:val="0"/>
          <w:iCs w:val="0"/>
          <w:sz w:val="24"/>
          <w:szCs w:val="24"/>
        </w:rPr>
        <w:t>20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/2025</w:t>
      </w:r>
    </w:p>
    <w:p w14:paraId="1820C112" w14:textId="77777777" w:rsidR="00AC71C0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1E8CDE70" w14:textId="4D89449E" w:rsidR="00AC71C0" w:rsidRDefault="00AC71C0" w:rsidP="00AC71C0">
      <w:pPr>
        <w:pStyle w:val="SemEspaamento"/>
        <w:spacing w:line="360" w:lineRule="auto"/>
        <w:ind w:left="2835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"DECLARA DE UTILIDADE PÚBLICA A </w:t>
      </w:r>
      <w:r w:rsidR="00BA0603">
        <w:rPr>
          <w:rStyle w:val="nfaseSutil"/>
          <w:rFonts w:ascii="Arial" w:hAnsi="Arial" w:cs="Arial"/>
          <w:i w:val="0"/>
          <w:iCs w:val="0"/>
          <w:sz w:val="24"/>
          <w:szCs w:val="24"/>
        </w:rPr>
        <w:t>(AEDA) ASSOCIAÇÃO EDUCATIVA E DESPORTIVA DE AIKI-JIU JITSU</w:t>
      </w:r>
      <w:r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, 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E DÁ OUTRAS PROVIDÊNCIAS."</w:t>
      </w:r>
    </w:p>
    <w:p w14:paraId="5B32AD33" w14:textId="77777777" w:rsidR="00AC71C0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210D3894" w14:textId="6360F182" w:rsidR="00AC71C0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A Câmara Municipal de Almenara, Estado de Minas Gerais, </w:t>
      </w:r>
      <w:r w:rsidR="00A06D04"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no uso de suas atribuições legais, </w:t>
      </w:r>
      <w:r w:rsid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por seus representantes legais, </w:t>
      </w:r>
      <w:r>
        <w:rPr>
          <w:rStyle w:val="nfaseSutil"/>
          <w:rFonts w:ascii="Arial" w:hAnsi="Arial" w:cs="Arial"/>
          <w:i w:val="0"/>
          <w:iCs w:val="0"/>
          <w:sz w:val="24"/>
          <w:szCs w:val="24"/>
        </w:rPr>
        <w:t>aprova a seguinte Lei:</w:t>
      </w:r>
    </w:p>
    <w:p w14:paraId="29A640EB" w14:textId="77777777" w:rsidR="00501519" w:rsidRDefault="00501519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035C821D" w14:textId="6E18ED4B" w:rsidR="00AC71C0" w:rsidRDefault="00A06D04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Art. 1º Fica declarada de utilidade pública a </w:t>
      </w:r>
      <w:r w:rsidR="00BA0603">
        <w:rPr>
          <w:rStyle w:val="nfaseSutil"/>
          <w:rFonts w:ascii="Arial" w:hAnsi="Arial" w:cs="Arial"/>
          <w:i w:val="0"/>
          <w:iCs w:val="0"/>
          <w:sz w:val="24"/>
          <w:szCs w:val="24"/>
        </w:rPr>
        <w:t>(AEDA) ASSOCIAÇÃO EDUCATIVA E DESPORTIVA DE AIKI-JIU JITSU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, inscrita no CNPJ sob o nº </w:t>
      </w:r>
      <w:r w:rsidR="00EE1F62">
        <w:rPr>
          <w:rStyle w:val="nfaseSutil"/>
          <w:rFonts w:ascii="Arial" w:hAnsi="Arial" w:cs="Arial"/>
          <w:i w:val="0"/>
          <w:iCs w:val="0"/>
          <w:sz w:val="24"/>
          <w:szCs w:val="24"/>
        </w:rPr>
        <w:t>5</w:t>
      </w:r>
      <w:r w:rsidR="00263672">
        <w:rPr>
          <w:rStyle w:val="nfaseSutil"/>
          <w:rFonts w:ascii="Arial" w:hAnsi="Arial" w:cs="Arial"/>
          <w:i w:val="0"/>
          <w:iCs w:val="0"/>
          <w:sz w:val="24"/>
          <w:szCs w:val="24"/>
        </w:rPr>
        <w:t>9</w:t>
      </w:r>
      <w:r w:rsidR="00EE1F62">
        <w:rPr>
          <w:rStyle w:val="nfaseSutil"/>
          <w:rFonts w:ascii="Arial" w:hAnsi="Arial" w:cs="Arial"/>
          <w:i w:val="0"/>
          <w:iCs w:val="0"/>
          <w:sz w:val="24"/>
          <w:szCs w:val="24"/>
        </w:rPr>
        <w:t>.</w:t>
      </w:r>
      <w:r w:rsidR="00BA0603">
        <w:rPr>
          <w:rStyle w:val="nfaseSutil"/>
          <w:rFonts w:ascii="Arial" w:hAnsi="Arial" w:cs="Arial"/>
          <w:i w:val="0"/>
          <w:iCs w:val="0"/>
          <w:sz w:val="24"/>
          <w:szCs w:val="24"/>
        </w:rPr>
        <w:t>949.986</w:t>
      </w:r>
      <w:r w:rsidR="00EE1F62">
        <w:rPr>
          <w:rStyle w:val="nfaseSutil"/>
          <w:rFonts w:ascii="Arial" w:hAnsi="Arial" w:cs="Arial"/>
          <w:i w:val="0"/>
          <w:iCs w:val="0"/>
          <w:sz w:val="24"/>
          <w:szCs w:val="24"/>
        </w:rPr>
        <w:t>/0001-</w:t>
      </w:r>
      <w:r w:rsidR="00BA0603">
        <w:rPr>
          <w:rStyle w:val="nfaseSutil"/>
          <w:rFonts w:ascii="Arial" w:hAnsi="Arial" w:cs="Arial"/>
          <w:i w:val="0"/>
          <w:iCs w:val="0"/>
          <w:sz w:val="24"/>
          <w:szCs w:val="24"/>
        </w:rPr>
        <w:t>93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, com sede na </w:t>
      </w:r>
      <w:r w:rsidR="00BA0603">
        <w:rPr>
          <w:rStyle w:val="nfaseSutil"/>
          <w:rFonts w:ascii="Arial" w:hAnsi="Arial" w:cs="Arial"/>
          <w:i w:val="0"/>
          <w:iCs w:val="0"/>
          <w:sz w:val="24"/>
          <w:szCs w:val="24"/>
        </w:rPr>
        <w:t>Rua das Azaleias, nº 179, Bairro Cidade Verde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, em Almenara-MG.</w:t>
      </w:r>
    </w:p>
    <w:p w14:paraId="137606E6" w14:textId="1A01C57A" w:rsidR="00AC71C0" w:rsidRDefault="00A06D04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Art. </w:t>
      </w:r>
      <w:r w:rsidR="00BA0603">
        <w:rPr>
          <w:rStyle w:val="nfaseSutil"/>
          <w:rFonts w:ascii="Arial" w:hAnsi="Arial" w:cs="Arial"/>
          <w:i w:val="0"/>
          <w:iCs w:val="0"/>
          <w:sz w:val="24"/>
          <w:szCs w:val="24"/>
        </w:rPr>
        <w:t>2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º Esta Lei entra em vigor na data de sua publicação.</w:t>
      </w:r>
    </w:p>
    <w:p w14:paraId="5928DAD2" w14:textId="6E866879" w:rsidR="00AC71C0" w:rsidRDefault="00A06D04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Sala das Sessões, em </w:t>
      </w:r>
      <w:r w:rsidR="00BA060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30 de abril de 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2025.</w:t>
      </w:r>
    </w:p>
    <w:p w14:paraId="7E1A8951" w14:textId="77777777" w:rsidR="00AC71C0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279E89D4" w14:textId="77777777" w:rsidR="00501519" w:rsidRDefault="00501519" w:rsidP="00AC71C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201C0F44" w14:textId="71A02453" w:rsidR="00AC71C0" w:rsidRDefault="00AC71C0" w:rsidP="00AC71C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>
        <w:rPr>
          <w:rStyle w:val="nfaseSutil"/>
          <w:rFonts w:ascii="Arial" w:hAnsi="Arial" w:cs="Arial"/>
          <w:i w:val="0"/>
          <w:iCs w:val="0"/>
          <w:sz w:val="24"/>
          <w:szCs w:val="24"/>
        </w:rPr>
        <w:t>_________________________________________</w:t>
      </w:r>
    </w:p>
    <w:p w14:paraId="30F0ABCD" w14:textId="5D90472C" w:rsidR="00AC71C0" w:rsidRDefault="00EE1F62" w:rsidP="00AC71C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>
        <w:rPr>
          <w:rStyle w:val="nfaseSutil"/>
          <w:rFonts w:ascii="Arial" w:hAnsi="Arial" w:cs="Arial"/>
          <w:i w:val="0"/>
          <w:iCs w:val="0"/>
          <w:sz w:val="24"/>
          <w:szCs w:val="24"/>
        </w:rPr>
        <w:t>NATANAEL DIAS DE SOUSA</w:t>
      </w:r>
    </w:p>
    <w:p w14:paraId="1A9879AC" w14:textId="77777777" w:rsidR="00AC71C0" w:rsidRDefault="00AC71C0" w:rsidP="00AC71C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VEREADOR</w:t>
      </w:r>
    </w:p>
    <w:p w14:paraId="6B891E5E" w14:textId="77777777" w:rsidR="00AC71C0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264DDCBF" w14:textId="77777777" w:rsidR="00BA0603" w:rsidRDefault="00BA0603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51F82745" w14:textId="77777777" w:rsidR="00BA0603" w:rsidRDefault="00BA0603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0A68D9FE" w14:textId="141A59EA" w:rsidR="00EE1F62" w:rsidRDefault="00501519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>JUSTIFICATIVA</w:t>
      </w:r>
      <w:r w:rsidR="00A06D04"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>:</w:t>
      </w:r>
      <w:r w:rsidR="00AC71C0"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A06D04"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A </w:t>
      </w:r>
      <w:r w:rsidR="00EE1F62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declaração de utilidade pública para a </w:t>
      </w:r>
      <w:r w:rsidR="00BA0603">
        <w:rPr>
          <w:rStyle w:val="nfaseSutil"/>
          <w:rFonts w:ascii="Arial" w:hAnsi="Arial" w:cs="Arial"/>
          <w:i w:val="0"/>
          <w:iCs w:val="0"/>
          <w:sz w:val="24"/>
          <w:szCs w:val="24"/>
        </w:rPr>
        <w:t>(AEDA) ASSOCIAÇÃO EDUCATIVA E DESPORTIVA DE AIKI-JIU JITSU</w:t>
      </w:r>
      <w:r w:rsidR="00EE1F62"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EE1F62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é um </w:t>
      </w:r>
      <w:r w:rsidR="00A06D04"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reconhecimento </w:t>
      </w:r>
      <w:r w:rsidR="00EE1F62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importante para </w:t>
      </w:r>
      <w:r w:rsidR="00A06D04"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suas atividades e permitirá à associação acesso a recursos e parcerias que potencializarão suas ações. </w:t>
      </w:r>
    </w:p>
    <w:p w14:paraId="77DE307F" w14:textId="317C58D6" w:rsidR="00AC71C0" w:rsidRPr="00501519" w:rsidRDefault="00A06D04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Além disso, a legislação estadual de Minas Gerais, conforme a Lei Estadual nº </w:t>
      </w:r>
      <w:r w:rsidR="00AC71C0" w:rsidRPr="00501519">
        <w:rPr>
          <w:rFonts w:ascii="Arial" w:hAnsi="Arial" w:cs="Arial"/>
          <w:color w:val="191D27"/>
          <w:spacing w:val="-15"/>
          <w:sz w:val="24"/>
          <w:szCs w:val="24"/>
        </w:rPr>
        <w:t xml:space="preserve">12.972, de 27/07/1998, </w:t>
      </w:r>
      <w:r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>estabelece os critérios e procedimentos para a declaração de utilidade pública, o que reforça a legitimidade deste projeto.</w:t>
      </w:r>
    </w:p>
    <w:sectPr w:rsidR="00AC71C0" w:rsidRPr="00501519" w:rsidSect="00501519">
      <w:headerReference w:type="default" r:id="rId7"/>
      <w:footerReference w:type="default" r:id="rId8"/>
      <w:pgSz w:w="11906" w:h="16838"/>
      <w:pgMar w:top="1418" w:right="1134" w:bottom="851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7A51F0" w14:textId="77777777" w:rsidR="00311CFF" w:rsidRDefault="00311CFF">
      <w:pPr>
        <w:spacing w:after="0" w:line="240" w:lineRule="auto"/>
      </w:pPr>
      <w:r>
        <w:separator/>
      </w:r>
    </w:p>
  </w:endnote>
  <w:endnote w:type="continuationSeparator" w:id="0">
    <w:p w14:paraId="2D72FD90" w14:textId="77777777" w:rsidR="00311CFF" w:rsidRDefault="00311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29207501"/>
      <w:docPartObj>
        <w:docPartGallery w:val="Page Numbers (Bottom of Page)"/>
        <w:docPartUnique/>
      </w:docPartObj>
    </w:sdtPr>
    <w:sdtContent>
      <w:p w14:paraId="1B2711F8" w14:textId="77777777" w:rsidR="00BB7918" w:rsidRDefault="00000000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4E90AA5" w14:textId="77777777" w:rsidR="00BB7918" w:rsidRDefault="00BB791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7E596F" w14:textId="77777777" w:rsidR="00311CFF" w:rsidRDefault="00311CFF">
      <w:pPr>
        <w:spacing w:after="0" w:line="240" w:lineRule="auto"/>
      </w:pPr>
      <w:r>
        <w:separator/>
      </w:r>
    </w:p>
  </w:footnote>
  <w:footnote w:type="continuationSeparator" w:id="0">
    <w:p w14:paraId="5DB33CA0" w14:textId="77777777" w:rsidR="00311CFF" w:rsidRDefault="00311C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1A4517" w14:textId="77777777" w:rsidR="00EE1F62" w:rsidRDefault="00EE1F62" w:rsidP="00EE1F62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292E18D" wp14:editId="57E39418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2618290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3BD98030" w14:textId="77777777" w:rsidR="00EE1F62" w:rsidRPr="003267CF" w:rsidRDefault="00EE1F62" w:rsidP="00EE1F62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22177C71" w14:textId="77777777" w:rsidR="00EE1F62" w:rsidRPr="003267CF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7A0DCE11" w14:textId="77777777" w:rsidR="00EE1F62" w:rsidRPr="003267CF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7EA76C44" w14:textId="77777777" w:rsidR="00EE1F62" w:rsidRPr="003267CF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77F163E9" w14:textId="77777777" w:rsidR="00EE1F62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3E379628" w14:textId="77777777" w:rsidR="00BB7918" w:rsidRDefault="00BB7918">
    <w:pPr>
      <w:pStyle w:val="Cabealho"/>
    </w:pPr>
  </w:p>
  <w:p w14:paraId="75885EFC" w14:textId="77777777" w:rsidR="00BB7918" w:rsidRDefault="00BB791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3E5D7F"/>
    <w:multiLevelType w:val="hybridMultilevel"/>
    <w:tmpl w:val="2FD6945E"/>
    <w:lvl w:ilvl="0" w:tplc="F124758E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2A594FF3"/>
    <w:multiLevelType w:val="hybridMultilevel"/>
    <w:tmpl w:val="7940206E"/>
    <w:lvl w:ilvl="0" w:tplc="8E68C11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1A37681"/>
    <w:multiLevelType w:val="hybridMultilevel"/>
    <w:tmpl w:val="4F1652D6"/>
    <w:lvl w:ilvl="0" w:tplc="41363610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776F22BE"/>
    <w:multiLevelType w:val="hybridMultilevel"/>
    <w:tmpl w:val="E24036D6"/>
    <w:lvl w:ilvl="0" w:tplc="9C4CB02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941990433">
    <w:abstractNumId w:val="3"/>
  </w:num>
  <w:num w:numId="2" w16cid:durableId="1827891490">
    <w:abstractNumId w:val="0"/>
  </w:num>
  <w:num w:numId="3" w16cid:durableId="451747065">
    <w:abstractNumId w:val="2"/>
  </w:num>
  <w:num w:numId="4" w16cid:durableId="1013647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7918"/>
    <w:rsid w:val="002575C2"/>
    <w:rsid w:val="00263672"/>
    <w:rsid w:val="00311CFF"/>
    <w:rsid w:val="0034655F"/>
    <w:rsid w:val="003A0C22"/>
    <w:rsid w:val="003F6F09"/>
    <w:rsid w:val="00493BA3"/>
    <w:rsid w:val="004B5E92"/>
    <w:rsid w:val="00501519"/>
    <w:rsid w:val="006536B4"/>
    <w:rsid w:val="00A06D04"/>
    <w:rsid w:val="00AC71C0"/>
    <w:rsid w:val="00BA0603"/>
    <w:rsid w:val="00BB4CBF"/>
    <w:rsid w:val="00BB7918"/>
    <w:rsid w:val="00C04633"/>
    <w:rsid w:val="00CB3C89"/>
    <w:rsid w:val="00E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A70BC"/>
  <w15:docId w15:val="{BFECC363-95AB-44E6-91F4-CC81F4513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C71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pPr>
      <w:spacing w:after="0" w:line="240" w:lineRule="auto"/>
    </w:pPr>
  </w:style>
  <w:style w:type="character" w:styleId="nfase">
    <w:name w:val="Emphasis"/>
    <w:basedOn w:val="Fontepargpadro"/>
    <w:uiPriority w:val="20"/>
    <w:qFormat/>
    <w:rPr>
      <w:b/>
      <w:bCs/>
      <w:i w:val="0"/>
      <w:iCs w:val="0"/>
    </w:rPr>
  </w:style>
  <w:style w:type="character" w:customStyle="1" w:styleId="st1">
    <w:name w:val="st1"/>
    <w:basedOn w:val="Fontepargpadro"/>
  </w:style>
  <w:style w:type="character" w:customStyle="1" w:styleId="label">
    <w:name w:val="label"/>
    <w:basedOn w:val="Fontepargpadro"/>
  </w:style>
  <w:style w:type="character" w:styleId="Hyperlink">
    <w:name w:val="Hyperlink"/>
    <w:unhideWhenUsed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A06D04"/>
    <w:rPr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AC71C0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22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2617</TotalTime>
  <Pages>1</Pages>
  <Words>184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67</cp:revision>
  <cp:lastPrinted>2021-04-30T13:29:00Z</cp:lastPrinted>
  <dcterms:created xsi:type="dcterms:W3CDTF">2017-05-25T12:39:00Z</dcterms:created>
  <dcterms:modified xsi:type="dcterms:W3CDTF">2025-06-17T00:25:00Z</dcterms:modified>
</cp:coreProperties>
</file>