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269BA78D" w:rsidR="00AC71C0" w:rsidRDefault="00A06D04" w:rsidP="00AC71C0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PROJETO DE LEI Nº ___</w:t>
      </w:r>
      <w:r w:rsidR="00AC71C0">
        <w:rPr>
          <w:rStyle w:val="nfaseSutil"/>
          <w:rFonts w:ascii="Arial" w:hAnsi="Arial" w:cs="Arial"/>
          <w:i w:val="0"/>
          <w:iCs w:val="0"/>
          <w:sz w:val="24"/>
          <w:szCs w:val="24"/>
        </w:rPr>
        <w:t>_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_/2025</w:t>
      </w:r>
    </w:p>
    <w:p w14:paraId="1820C112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1E8CDE70" w14:textId="19F7061B" w:rsidR="00AC71C0" w:rsidRDefault="00AC71C0" w:rsidP="00AC71C0">
      <w:pPr>
        <w:pStyle w:val="SemEspaamento"/>
        <w:spacing w:line="360" w:lineRule="auto"/>
        <w:ind w:left="2835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"DECLARA DE UTILIDADE PÚBLICA A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ASSOCIAÇÃO DOS PRODUTORES RURAIS DO BAIXO JEQUITINHONHA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E DÁ OUTRAS PROVIDÊNCIAS."</w:t>
      </w:r>
    </w:p>
    <w:p w14:paraId="5B32AD33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10D3894" w14:textId="6360F182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Câmara Municipal de Almenara, Estado de Minas Gerais, </w:t>
      </w:r>
      <w:r w:rsidR="00A06D04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no uso de suas atribuições legais, </w:t>
      </w:r>
      <w:r w:rsid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por seus representantes legais, 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aprova a seguinte Lei:</w:t>
      </w:r>
    </w:p>
    <w:p w14:paraId="29A640EB" w14:textId="77777777" w:rsidR="00501519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35C821D" w14:textId="5831C8D4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1º Fica declarada de utilidade pública a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ASSOCIAÇÃO DOS PRODUTORES RURAIS DO BAIXO JEQUITINHONHA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inscrita no CNPJ sob o nº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50.711.600/0001-36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com sede na Rua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Hermano de Souza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nº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99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Bairro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Centro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, em Almenara-MG.</w:t>
      </w:r>
    </w:p>
    <w:p w14:paraId="5383D9BB" w14:textId="5B08311A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Art. 2º A declaração de utilidade pública conferida por esta Lei tem como objetivo reconhecer a relevância social</w:t>
      </w:r>
      <w:r w:rsidR="004B5E92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da </w:t>
      </w:r>
      <w:r w:rsidR="003A0C22">
        <w:rPr>
          <w:rStyle w:val="nfaseSutil"/>
          <w:rFonts w:ascii="Arial" w:hAnsi="Arial" w:cs="Arial"/>
          <w:i w:val="0"/>
          <w:iCs w:val="0"/>
          <w:sz w:val="24"/>
          <w:szCs w:val="24"/>
        </w:rPr>
        <w:t>ASSOCIAÇÃO DOS PRODUTORES RURAIS DO BAIXO JEQUITINHONHA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que atua na promoção de atividades </w:t>
      </w:r>
      <w:r w:rsidR="003A0C22">
        <w:rPr>
          <w:rStyle w:val="nfaseSutil"/>
          <w:rFonts w:ascii="Arial" w:hAnsi="Arial" w:cs="Arial"/>
          <w:i w:val="0"/>
          <w:iCs w:val="0"/>
          <w:sz w:val="24"/>
          <w:szCs w:val="24"/>
        </w:rPr>
        <w:t>rurais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.</w:t>
      </w:r>
    </w:p>
    <w:p w14:paraId="137606E6" w14:textId="77777777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</w:t>
      </w:r>
      <w:r w:rsidR="00493BA3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3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º Esta Lei entra em vigor na data de sua publicação.</w:t>
      </w:r>
    </w:p>
    <w:p w14:paraId="5928DAD2" w14:textId="4855F13E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Sala das Sessões, em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14 de março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de 2025.</w:t>
      </w:r>
    </w:p>
    <w:p w14:paraId="7E1A8951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79E89D4" w14:textId="77777777" w:rsidR="00501519" w:rsidRDefault="00501519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01C0F44" w14:textId="71A02453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_________________________________________</w:t>
      </w:r>
    </w:p>
    <w:p w14:paraId="30F0ABCD" w14:textId="5D90472C" w:rsidR="00AC71C0" w:rsidRDefault="00EE1F62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NATANAEL DIAS DE SOUSA</w:t>
      </w:r>
    </w:p>
    <w:p w14:paraId="1A9879AC" w14:textId="77777777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VEREADOR</w:t>
      </w:r>
    </w:p>
    <w:p w14:paraId="6B891E5E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A68D9FE" w14:textId="77777777" w:rsidR="00EE1F62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JUSTIFICATIVA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:</w:t>
      </w:r>
      <w:r w:rsidR="00AC71C0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declaração de utilidade pública para a ASSOCIAÇÃO DOS PRODUTORES RURAIS DO BAIXO JEQUITINHONHA</w:t>
      </w:r>
      <w:r w:rsidR="00EE1F62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é um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reconhecimento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importante para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suas atividades e permitirá à associação acesso a recursos e parcerias que potencializarão suas ações. </w:t>
      </w:r>
    </w:p>
    <w:p w14:paraId="77DE307F" w14:textId="317C58D6" w:rsidR="00AC71C0" w:rsidRPr="00501519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Além disso, a legislação estadual de Minas Gerais, conforme a Lei Estadual nº </w:t>
      </w:r>
      <w:r w:rsidR="00AC71C0" w:rsidRPr="00501519">
        <w:rPr>
          <w:rFonts w:ascii="Arial" w:hAnsi="Arial" w:cs="Arial"/>
          <w:color w:val="191D27"/>
          <w:spacing w:val="-15"/>
          <w:sz w:val="24"/>
          <w:szCs w:val="24"/>
        </w:rPr>
        <w:t xml:space="preserve">12.972, de 27/07/1998, </w:t>
      </w: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estabelece os critérios e procedimentos para a declaração de utilidade pública, o que reforça a legitimidade deste projeto.</w:t>
      </w:r>
    </w:p>
    <w:sectPr w:rsidR="00AC71C0" w:rsidRPr="00501519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7135B3" w14:textId="77777777" w:rsidR="006536B4" w:rsidRDefault="006536B4">
      <w:pPr>
        <w:spacing w:after="0" w:line="240" w:lineRule="auto"/>
      </w:pPr>
      <w:r>
        <w:separator/>
      </w:r>
    </w:p>
  </w:endnote>
  <w:endnote w:type="continuationSeparator" w:id="0">
    <w:p w14:paraId="5C7E7D24" w14:textId="77777777" w:rsidR="006536B4" w:rsidRDefault="0065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06A0B" w14:textId="77777777" w:rsidR="006536B4" w:rsidRDefault="006536B4">
      <w:pPr>
        <w:spacing w:after="0" w:line="240" w:lineRule="auto"/>
      </w:pPr>
      <w:r>
        <w:separator/>
      </w:r>
    </w:p>
  </w:footnote>
  <w:footnote w:type="continuationSeparator" w:id="0">
    <w:p w14:paraId="087E429A" w14:textId="77777777" w:rsidR="006536B4" w:rsidRDefault="00653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2575C2"/>
    <w:rsid w:val="003A0C22"/>
    <w:rsid w:val="00493BA3"/>
    <w:rsid w:val="004B5E92"/>
    <w:rsid w:val="00501519"/>
    <w:rsid w:val="006536B4"/>
    <w:rsid w:val="00A06D04"/>
    <w:rsid w:val="00AC71C0"/>
    <w:rsid w:val="00BB7918"/>
    <w:rsid w:val="00C04633"/>
    <w:rsid w:val="00E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2596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64</cp:revision>
  <cp:lastPrinted>2021-04-30T13:29:00Z</cp:lastPrinted>
  <dcterms:created xsi:type="dcterms:W3CDTF">2017-05-25T12:39:00Z</dcterms:created>
  <dcterms:modified xsi:type="dcterms:W3CDTF">2025-03-17T22:29:00Z</dcterms:modified>
</cp:coreProperties>
</file>