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2967C" w14:textId="2F7678CA" w:rsidR="000B5ECA" w:rsidRPr="00537AB8" w:rsidRDefault="000B5ECA" w:rsidP="00CA7F1C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37AB8">
        <w:rPr>
          <w:rFonts w:ascii="Arial" w:hAnsi="Arial" w:cs="Arial"/>
          <w:sz w:val="24"/>
          <w:szCs w:val="24"/>
        </w:rPr>
        <w:t>PROJETO DE LEI Nº________/2025</w:t>
      </w:r>
    </w:p>
    <w:p w14:paraId="30F25B72" w14:textId="77777777" w:rsidR="00AF0002" w:rsidRPr="00537AB8" w:rsidRDefault="00AF0002" w:rsidP="00CA7F1C">
      <w:pPr>
        <w:pStyle w:val="SemEspaamento"/>
        <w:spacing w:line="360" w:lineRule="auto"/>
        <w:ind w:left="2835"/>
        <w:jc w:val="both"/>
        <w:rPr>
          <w:rFonts w:ascii="Arial" w:hAnsi="Arial" w:cs="Arial"/>
          <w:sz w:val="24"/>
          <w:szCs w:val="24"/>
        </w:rPr>
      </w:pPr>
    </w:p>
    <w:p w14:paraId="340C5EC6" w14:textId="6B54D814" w:rsidR="000B5ECA" w:rsidRPr="00537AB8" w:rsidRDefault="000B5ECA" w:rsidP="00CA7F1C">
      <w:pPr>
        <w:pStyle w:val="SemEspaamento"/>
        <w:spacing w:line="360" w:lineRule="auto"/>
        <w:ind w:left="2835"/>
        <w:jc w:val="both"/>
        <w:rPr>
          <w:rFonts w:ascii="Arial" w:hAnsi="Arial" w:cs="Arial"/>
          <w:sz w:val="24"/>
          <w:szCs w:val="24"/>
        </w:rPr>
      </w:pPr>
      <w:r w:rsidRPr="00537AB8">
        <w:rPr>
          <w:rFonts w:ascii="Arial" w:hAnsi="Arial" w:cs="Arial"/>
          <w:sz w:val="24"/>
          <w:szCs w:val="24"/>
        </w:rPr>
        <w:t>DISPÕE SOBRE A</w:t>
      </w:r>
      <w:r w:rsidR="00245D1C" w:rsidRPr="00537AB8">
        <w:rPr>
          <w:rFonts w:ascii="Arial" w:hAnsi="Arial" w:cs="Arial"/>
          <w:sz w:val="24"/>
          <w:szCs w:val="24"/>
        </w:rPr>
        <w:t xml:space="preserve">LTERAÇÃO DE </w:t>
      </w:r>
      <w:r w:rsidRPr="00537AB8">
        <w:rPr>
          <w:rFonts w:ascii="Arial" w:hAnsi="Arial" w:cs="Arial"/>
          <w:sz w:val="24"/>
          <w:szCs w:val="24"/>
        </w:rPr>
        <w:t xml:space="preserve">DENOMINAÇÃO DE </w:t>
      </w:r>
      <w:r w:rsidR="00245D1C" w:rsidRPr="00537AB8">
        <w:rPr>
          <w:rFonts w:ascii="Arial" w:hAnsi="Arial" w:cs="Arial"/>
          <w:sz w:val="24"/>
          <w:szCs w:val="24"/>
        </w:rPr>
        <w:t>LOGRADOURO PÚBLICO LOCALIZADO NA SEDE D</w:t>
      </w:r>
      <w:r w:rsidRPr="00537AB8">
        <w:rPr>
          <w:rFonts w:ascii="Arial" w:hAnsi="Arial" w:cs="Arial"/>
          <w:sz w:val="24"/>
          <w:szCs w:val="24"/>
        </w:rPr>
        <w:t>O MUNICÍPIO DE ALMENARA</w:t>
      </w:r>
      <w:r w:rsidR="00245D1C" w:rsidRPr="00537AB8">
        <w:rPr>
          <w:rFonts w:ascii="Arial" w:hAnsi="Arial" w:cs="Arial"/>
          <w:sz w:val="24"/>
          <w:szCs w:val="24"/>
        </w:rPr>
        <w:t>-MG</w:t>
      </w:r>
      <w:r w:rsidRPr="00537AB8">
        <w:rPr>
          <w:rFonts w:ascii="Arial" w:hAnsi="Arial" w:cs="Arial"/>
          <w:sz w:val="24"/>
          <w:szCs w:val="24"/>
        </w:rPr>
        <w:t>, E DÁ OUTRAS PROVIDÊNCIAS.</w:t>
      </w:r>
    </w:p>
    <w:p w14:paraId="599CA300" w14:textId="77777777" w:rsidR="000B5ECA" w:rsidRPr="00537AB8" w:rsidRDefault="000B5ECA" w:rsidP="00CA7F1C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17588ECE" w14:textId="5CAAF8B5" w:rsidR="00245D1C" w:rsidRPr="00537AB8" w:rsidRDefault="00245D1C" w:rsidP="00CA7F1C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537AB8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no uso de suas atribuições legais, por seus representantes legais, aprova a seguinte Lei:</w:t>
      </w:r>
    </w:p>
    <w:p w14:paraId="0BA286F2" w14:textId="77777777" w:rsidR="000B5ECA" w:rsidRPr="00537AB8" w:rsidRDefault="000B5ECA" w:rsidP="00CA7F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468237F" w14:textId="59C3B6BE" w:rsidR="000B5ECA" w:rsidRPr="00537AB8" w:rsidRDefault="000B5ECA" w:rsidP="00CA7F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37AB8">
        <w:rPr>
          <w:rFonts w:ascii="Arial" w:hAnsi="Arial" w:cs="Arial"/>
          <w:sz w:val="24"/>
          <w:szCs w:val="24"/>
        </w:rPr>
        <w:t xml:space="preserve">Art. 1º Fica denominada </w:t>
      </w:r>
      <w:r w:rsidRPr="00537AB8">
        <w:rPr>
          <w:rFonts w:ascii="Arial" w:hAnsi="Arial" w:cs="Arial"/>
          <w:b/>
          <w:bCs/>
          <w:sz w:val="24"/>
          <w:szCs w:val="24"/>
        </w:rPr>
        <w:t>"</w:t>
      </w:r>
      <w:r w:rsidR="00537AB8">
        <w:rPr>
          <w:rFonts w:ascii="Arial" w:hAnsi="Arial" w:cs="Arial"/>
          <w:b/>
          <w:bCs/>
          <w:sz w:val="24"/>
          <w:szCs w:val="24"/>
        </w:rPr>
        <w:t>R</w:t>
      </w:r>
      <w:r w:rsidR="00537AB8" w:rsidRPr="00537AB8">
        <w:rPr>
          <w:rFonts w:ascii="Arial" w:hAnsi="Arial" w:cs="Arial"/>
          <w:b/>
          <w:bCs/>
          <w:sz w:val="24"/>
          <w:szCs w:val="24"/>
        </w:rPr>
        <w:t xml:space="preserve">ua </w:t>
      </w:r>
      <w:r w:rsidR="00537AB8">
        <w:rPr>
          <w:rFonts w:ascii="Arial" w:hAnsi="Arial" w:cs="Arial"/>
          <w:b/>
          <w:bCs/>
          <w:sz w:val="24"/>
          <w:szCs w:val="24"/>
        </w:rPr>
        <w:t xml:space="preserve">Dr. </w:t>
      </w:r>
      <w:r w:rsidR="00537AB8" w:rsidRPr="00537AB8">
        <w:rPr>
          <w:rFonts w:ascii="Arial" w:hAnsi="Arial" w:cs="Arial"/>
          <w:b/>
          <w:bCs/>
          <w:sz w:val="24"/>
          <w:szCs w:val="24"/>
        </w:rPr>
        <w:t>Edílio</w:t>
      </w:r>
      <w:r w:rsidR="00537AB8">
        <w:rPr>
          <w:rFonts w:ascii="Arial" w:hAnsi="Arial" w:cs="Arial"/>
          <w:b/>
          <w:bCs/>
          <w:sz w:val="24"/>
          <w:szCs w:val="24"/>
        </w:rPr>
        <w:t xml:space="preserve"> P</w:t>
      </w:r>
      <w:r w:rsidR="00537AB8" w:rsidRPr="00537AB8">
        <w:rPr>
          <w:rFonts w:ascii="Arial" w:hAnsi="Arial" w:cs="Arial"/>
          <w:b/>
          <w:bCs/>
          <w:sz w:val="24"/>
          <w:szCs w:val="24"/>
        </w:rPr>
        <w:t xml:space="preserve">ereira </w:t>
      </w:r>
      <w:r w:rsidR="00537AB8">
        <w:rPr>
          <w:rFonts w:ascii="Arial" w:hAnsi="Arial" w:cs="Arial"/>
          <w:b/>
          <w:bCs/>
          <w:sz w:val="24"/>
          <w:szCs w:val="24"/>
        </w:rPr>
        <w:t>R</w:t>
      </w:r>
      <w:r w:rsidR="00537AB8" w:rsidRPr="00537AB8">
        <w:rPr>
          <w:rFonts w:ascii="Arial" w:hAnsi="Arial" w:cs="Arial"/>
          <w:b/>
          <w:bCs/>
          <w:sz w:val="24"/>
          <w:szCs w:val="24"/>
        </w:rPr>
        <w:t>ocha</w:t>
      </w:r>
      <w:r w:rsidR="00AF0002" w:rsidRPr="00537AB8">
        <w:rPr>
          <w:rFonts w:ascii="Arial" w:hAnsi="Arial" w:cs="Arial"/>
          <w:b/>
          <w:bCs/>
          <w:sz w:val="24"/>
          <w:szCs w:val="24"/>
        </w:rPr>
        <w:t>”</w:t>
      </w:r>
      <w:r w:rsidR="00AF0002" w:rsidRPr="00537AB8">
        <w:rPr>
          <w:rFonts w:ascii="Arial" w:hAnsi="Arial" w:cs="Arial"/>
          <w:sz w:val="24"/>
          <w:szCs w:val="24"/>
        </w:rPr>
        <w:t xml:space="preserve">, a atual “Rua </w:t>
      </w:r>
      <w:r w:rsidR="00537AB8">
        <w:rPr>
          <w:rFonts w:ascii="Arial" w:hAnsi="Arial" w:cs="Arial"/>
          <w:sz w:val="24"/>
          <w:szCs w:val="24"/>
        </w:rPr>
        <w:t>25</w:t>
      </w:r>
      <w:r w:rsidR="00AF0002" w:rsidRPr="00537AB8">
        <w:rPr>
          <w:rFonts w:ascii="Arial" w:hAnsi="Arial" w:cs="Arial"/>
          <w:sz w:val="24"/>
          <w:szCs w:val="24"/>
        </w:rPr>
        <w:t xml:space="preserve">”, localizada no Bairro </w:t>
      </w:r>
      <w:r w:rsidR="00537AB8">
        <w:rPr>
          <w:rFonts w:ascii="Arial" w:hAnsi="Arial" w:cs="Arial"/>
          <w:sz w:val="24"/>
          <w:szCs w:val="24"/>
        </w:rPr>
        <w:t>Parque São João</w:t>
      </w:r>
      <w:r w:rsidR="00AF0002" w:rsidRPr="00537AB8">
        <w:rPr>
          <w:rFonts w:ascii="Arial" w:hAnsi="Arial" w:cs="Arial"/>
          <w:sz w:val="24"/>
          <w:szCs w:val="24"/>
        </w:rPr>
        <w:t xml:space="preserve">, na Sede do </w:t>
      </w:r>
      <w:r w:rsidRPr="00537AB8">
        <w:rPr>
          <w:rFonts w:ascii="Arial" w:hAnsi="Arial" w:cs="Arial"/>
          <w:sz w:val="24"/>
          <w:szCs w:val="24"/>
        </w:rPr>
        <w:t>município de Almenara, Estado de Minas Gerais.</w:t>
      </w:r>
    </w:p>
    <w:p w14:paraId="25F30C46" w14:textId="0500214A" w:rsidR="000B5ECA" w:rsidRPr="00537AB8" w:rsidRDefault="000B5ECA" w:rsidP="00CA7F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537AB8">
        <w:rPr>
          <w:rFonts w:ascii="Arial" w:hAnsi="Arial" w:cs="Arial"/>
          <w:sz w:val="24"/>
          <w:szCs w:val="24"/>
        </w:rPr>
        <w:t xml:space="preserve">Art. </w:t>
      </w:r>
      <w:r w:rsidR="00AF0002" w:rsidRPr="00537AB8">
        <w:rPr>
          <w:rFonts w:ascii="Arial" w:hAnsi="Arial" w:cs="Arial"/>
          <w:sz w:val="24"/>
          <w:szCs w:val="24"/>
        </w:rPr>
        <w:t>2</w:t>
      </w:r>
      <w:r w:rsidRPr="00537AB8">
        <w:rPr>
          <w:rFonts w:ascii="Arial" w:hAnsi="Arial" w:cs="Arial"/>
          <w:sz w:val="24"/>
          <w:szCs w:val="24"/>
        </w:rPr>
        <w:t>º Esta Lei entra em vigor na data de sua publicação.</w:t>
      </w:r>
    </w:p>
    <w:p w14:paraId="4B084A5C" w14:textId="77777777" w:rsidR="00537AB8" w:rsidRPr="00537AB8" w:rsidRDefault="00537AB8" w:rsidP="00CA7F1C">
      <w:pPr>
        <w:pStyle w:val="Corpodetexto"/>
        <w:spacing w:line="36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537AB8">
        <w:rPr>
          <w:rFonts w:ascii="Arial" w:hAnsi="Arial" w:cs="Arial"/>
          <w:sz w:val="24"/>
          <w:szCs w:val="24"/>
        </w:rPr>
        <w:t>Câmara Municipal de Almenara-MG, 18 de agosto de 2025.</w:t>
      </w:r>
    </w:p>
    <w:p w14:paraId="18197FF2" w14:textId="77777777" w:rsidR="00537AB8" w:rsidRPr="00537AB8" w:rsidRDefault="00537AB8" w:rsidP="00537AB8">
      <w:pPr>
        <w:pStyle w:val="Corpodetex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4727581" w14:textId="77777777" w:rsidR="00CA7F1C" w:rsidRDefault="00CA7F1C" w:rsidP="00CA7F1C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3FB6473E" w14:textId="713C616D" w:rsidR="00537AB8" w:rsidRPr="00CA7F1C" w:rsidRDefault="00537AB8" w:rsidP="00CA7F1C">
      <w:pPr>
        <w:pStyle w:val="SemEspaamento"/>
        <w:ind w:firstLine="1134"/>
        <w:rPr>
          <w:rFonts w:ascii="Arial" w:hAnsi="Arial" w:cs="Arial"/>
          <w:sz w:val="24"/>
          <w:szCs w:val="24"/>
        </w:rPr>
      </w:pPr>
      <w:r w:rsidRPr="00CA7F1C">
        <w:rPr>
          <w:rFonts w:ascii="Arial" w:hAnsi="Arial" w:cs="Arial"/>
          <w:sz w:val="24"/>
          <w:szCs w:val="24"/>
        </w:rPr>
        <w:t>________________________________________</w:t>
      </w:r>
    </w:p>
    <w:p w14:paraId="4ED7EF83" w14:textId="77777777" w:rsidR="00537AB8" w:rsidRPr="00CA7F1C" w:rsidRDefault="00537AB8" w:rsidP="00CA7F1C">
      <w:pPr>
        <w:pStyle w:val="SemEspaamento"/>
        <w:ind w:firstLine="1134"/>
        <w:rPr>
          <w:rFonts w:ascii="Arial" w:hAnsi="Arial" w:cs="Arial"/>
          <w:sz w:val="24"/>
          <w:szCs w:val="24"/>
        </w:rPr>
      </w:pPr>
      <w:r w:rsidRPr="00CA7F1C">
        <w:rPr>
          <w:rFonts w:ascii="Arial" w:hAnsi="Arial" w:cs="Arial"/>
          <w:sz w:val="24"/>
          <w:szCs w:val="24"/>
        </w:rPr>
        <w:t>JOSIVALDO MIGUEL DA SILVA (MANTEGÃO)</w:t>
      </w:r>
    </w:p>
    <w:p w14:paraId="4D0C5433" w14:textId="77777777" w:rsidR="00537AB8" w:rsidRPr="00CA7F1C" w:rsidRDefault="00537AB8" w:rsidP="00CA7F1C">
      <w:pPr>
        <w:pStyle w:val="SemEspaamento"/>
        <w:ind w:firstLine="1134"/>
        <w:rPr>
          <w:rFonts w:ascii="Arial" w:hAnsi="Arial" w:cs="Arial"/>
          <w:sz w:val="24"/>
          <w:szCs w:val="24"/>
        </w:rPr>
      </w:pPr>
      <w:r w:rsidRPr="00CA7F1C">
        <w:rPr>
          <w:rFonts w:ascii="Arial" w:hAnsi="Arial" w:cs="Arial"/>
          <w:sz w:val="24"/>
          <w:szCs w:val="24"/>
        </w:rPr>
        <w:t xml:space="preserve">VEREADOR  </w:t>
      </w:r>
    </w:p>
    <w:p w14:paraId="60412D98" w14:textId="77777777" w:rsidR="00A64D6B" w:rsidRPr="00537AB8" w:rsidRDefault="00A64D6B" w:rsidP="00A64D6B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6EB95B87" w14:textId="77777777" w:rsidR="00D0545E" w:rsidRPr="00537AB8" w:rsidRDefault="00D0545E" w:rsidP="00AF0002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6FB0023E" w14:textId="5A8F5E11" w:rsidR="00537AB8" w:rsidRPr="00E83C4B" w:rsidRDefault="00245D1C" w:rsidP="00E83C4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83C4B">
        <w:rPr>
          <w:rFonts w:ascii="Arial" w:hAnsi="Arial" w:cs="Arial"/>
          <w:sz w:val="24"/>
          <w:szCs w:val="24"/>
        </w:rPr>
        <w:t xml:space="preserve">JUSTIFICATIVA: </w:t>
      </w:r>
      <w:r w:rsidR="00E83C4B" w:rsidRPr="00E83C4B">
        <w:rPr>
          <w:rFonts w:ascii="Arial" w:hAnsi="Arial" w:cs="Arial"/>
          <w:sz w:val="24"/>
          <w:szCs w:val="24"/>
        </w:rPr>
        <w:t>Edílio Pereira Rocha nasceu em 28 de julho de 1938, no pequeno município de Jacinto, em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Minas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Gerais. Desde cedo, carregava em seu olhar a inquietude dos que sabem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que o mundo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é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vasto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demais para se viver apenas onde se nasce. Na juventude, deixou sua cidade natal e partiu para Belo Horizonte, onde buscou formação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e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novos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horizontes. Formou-se em Contabilidade pelo tradicional Colégio Tiradentes e, mais tarde, seguiu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o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caminho do Direito, concluindo o curso na Faculdade do Norte de Minas, em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Teófilo Otoni. Edílio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acreditava que o conhecimento era ponte para a transformação, e fez dele um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alicerce sólido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para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sua vida. Foi também em sua jornada pessoal que encontrou Maria de Lourdes Ferraz Pereira, companheira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de vida e de sonhos, com quem construiu uma família marcada pelo amor e pela fé. Juntos tiveram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 xml:space="preserve">quatro filhos — </w:t>
      </w:r>
      <w:proofErr w:type="spellStart"/>
      <w:r w:rsidR="00E83C4B" w:rsidRPr="00E83C4B">
        <w:rPr>
          <w:rFonts w:ascii="Arial" w:hAnsi="Arial" w:cs="Arial"/>
          <w:sz w:val="24"/>
          <w:szCs w:val="24"/>
        </w:rPr>
        <w:t>Weder</w:t>
      </w:r>
      <w:proofErr w:type="spellEnd"/>
      <w:r w:rsidR="00E83C4B" w:rsidRPr="00E83C4B">
        <w:rPr>
          <w:rFonts w:ascii="Arial" w:hAnsi="Arial" w:cs="Arial"/>
          <w:sz w:val="24"/>
          <w:szCs w:val="24"/>
        </w:rPr>
        <w:t>, Halley, Judson e Rodrigo —, seu maior orgulho e legado afetivo. Na década de 1970, aceitando o convite do vereador Virgílio de Almeida Mendes, fixou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residência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 xml:space="preserve">em Almenara, cidade que se tornaria o palco principal de sua atuação </w:t>
      </w:r>
      <w:r w:rsidR="00E83C4B" w:rsidRPr="00E83C4B">
        <w:rPr>
          <w:rFonts w:ascii="Arial" w:hAnsi="Arial" w:cs="Arial"/>
          <w:sz w:val="24"/>
          <w:szCs w:val="24"/>
        </w:rPr>
        <w:lastRenderedPageBreak/>
        <w:t>profissional, social e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política.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Ali, abriu seu escritório de contabilidade e ingressou na vida educacional como vice-diretor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e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professor do Colégio Fernando Magalhães, lecionando Contabilidade e Teologia. Seu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dom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de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ensinar ia além das matérias: transmitia valores, ética e humanidade. Advogado dedicado, ocupou a secretaria da 38ª subseção da OAB. Mais tarde, seguiu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para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a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Fundação João Pinheiro, atuando como Analista de Políticas Públicas. Sua competência o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levou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ao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cargo de Secretário-Executivo da Associação dos Municípios do Baixo Jequitinhonha (AMBAJ),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onde trabalhou até a aposentadoria, sempre guiado pelo compromisso de servir à coletividade. Almenara, que o acolhera como filho, também o reconheceu oficialmente, concedendo-lhe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o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título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de Cidadão Honorário. Mas o reconhecimento maior estava em sua presença cotidiana, na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simplicidade dos gestos e na firmeza das decisões. Entre 1996 e 2000, ocupou o cargo de vereador, e, posteriormente, contribuiu coma administração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municipal como tesoureiro e secretário de Administração, entre 2000 e 2004. Sua passagem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pela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política não foi apenas exercício de poder, mas expressão de serviço, lealdade e zelo pela cidade. Homem de fé e de profunda vida comunitária, foi membro ativo do Lions Clube, da SOBAM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e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da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Loja Maçônica Torre de Vigia, onde chegou a exercer o posto de Venerável Mestre. Encontrava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na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fraternidade e no espírito associativo caminhos para transformar vidas. Era também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presença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fiel na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Primeira Igreja Presbiteriana do Brasil em Almenara, onde se firmava sua espiritualidade. Em 17 de agosto de 2012, em Belo Horizonte, Edílio Pereira Rocha despediu-se desta vidaaos74anos. Partiu, mas deixou um legado de dignidade, trabalho e devoção à família e à comunidade. Almenara não apenas o recebeu: adotou-o como um de seus grandes homens públicos. Sua</w:t>
      </w:r>
      <w:r w:rsidR="00E83C4B">
        <w:rPr>
          <w:rFonts w:ascii="Arial" w:hAnsi="Arial" w:cs="Arial"/>
          <w:sz w:val="24"/>
          <w:szCs w:val="24"/>
        </w:rPr>
        <w:t xml:space="preserve"> </w:t>
      </w:r>
      <w:r w:rsidR="00E83C4B" w:rsidRPr="00E83C4B">
        <w:rPr>
          <w:rFonts w:ascii="Arial" w:hAnsi="Arial" w:cs="Arial"/>
          <w:sz w:val="24"/>
          <w:szCs w:val="24"/>
        </w:rPr>
        <w:t>trajetória é memória viva de compromisso, fé e amor ao próximo</w:t>
      </w:r>
    </w:p>
    <w:p w14:paraId="06F3E100" w14:textId="4446731C" w:rsidR="00442855" w:rsidRPr="00E83C4B" w:rsidRDefault="00442855" w:rsidP="00E83C4B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sectPr w:rsidR="00442855" w:rsidRPr="00E83C4B" w:rsidSect="00442855">
      <w:headerReference w:type="default" r:id="rId6"/>
      <w:pgSz w:w="11906" w:h="16838"/>
      <w:pgMar w:top="1418" w:right="1134" w:bottom="567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C9829D" w14:textId="77777777" w:rsidR="00D829A3" w:rsidRDefault="00D829A3">
      <w:pPr>
        <w:spacing w:after="0" w:line="240" w:lineRule="auto"/>
      </w:pPr>
      <w:r>
        <w:separator/>
      </w:r>
    </w:p>
  </w:endnote>
  <w:endnote w:type="continuationSeparator" w:id="0">
    <w:p w14:paraId="0C8E2143" w14:textId="77777777" w:rsidR="00D829A3" w:rsidRDefault="00D82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452A62" w14:textId="77777777" w:rsidR="00D829A3" w:rsidRDefault="00D829A3">
      <w:pPr>
        <w:spacing w:after="0" w:line="240" w:lineRule="auto"/>
      </w:pPr>
      <w:r>
        <w:separator/>
      </w:r>
    </w:p>
  </w:footnote>
  <w:footnote w:type="continuationSeparator" w:id="0">
    <w:p w14:paraId="644A9495" w14:textId="77777777" w:rsidR="00D829A3" w:rsidRDefault="00D82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58E1E" w14:textId="77777777" w:rsidR="00245D1C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BB2B9" wp14:editId="272428AB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7C6A0104" w14:textId="77777777" w:rsidR="00245D1C" w:rsidRPr="003267CF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09B5FADB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2565558A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3B8F4887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02DE4222" w14:textId="77777777" w:rsidR="00245D1C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73F32B91" w14:textId="77777777" w:rsidR="003C0104" w:rsidRDefault="003C0104">
    <w:pPr>
      <w:pStyle w:val="Cabealho"/>
    </w:pPr>
  </w:p>
  <w:p w14:paraId="40E0A36B" w14:textId="77777777" w:rsidR="003C0104" w:rsidRDefault="003C01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04"/>
    <w:rsid w:val="000B5ECA"/>
    <w:rsid w:val="00137644"/>
    <w:rsid w:val="00203CCE"/>
    <w:rsid w:val="00245D1C"/>
    <w:rsid w:val="003078E4"/>
    <w:rsid w:val="00340020"/>
    <w:rsid w:val="003C0104"/>
    <w:rsid w:val="00442855"/>
    <w:rsid w:val="004E4230"/>
    <w:rsid w:val="00537AB8"/>
    <w:rsid w:val="0064449E"/>
    <w:rsid w:val="00792E48"/>
    <w:rsid w:val="009704B8"/>
    <w:rsid w:val="009C5FC6"/>
    <w:rsid w:val="00A64D6B"/>
    <w:rsid w:val="00AF0002"/>
    <w:rsid w:val="00CA7F1C"/>
    <w:rsid w:val="00D0545E"/>
    <w:rsid w:val="00D829A3"/>
    <w:rsid w:val="00E8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D8F5"/>
  <w15:chartTrackingRefBased/>
  <w15:docId w15:val="{633B6050-5E1C-4DD4-8B86-5B3ADD79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245D1C"/>
    <w:rPr>
      <w:i/>
      <w:iCs/>
      <w:color w:val="404040" w:themeColor="text1" w:themeTint="BF"/>
    </w:rPr>
  </w:style>
  <w:style w:type="paragraph" w:styleId="Corpodetexto">
    <w:name w:val="Body Text"/>
    <w:basedOn w:val="Normal"/>
    <w:link w:val="CorpodetextoChar"/>
    <w:rsid w:val="00245D1C"/>
    <w:pPr>
      <w:spacing w:after="0" w:line="480" w:lineRule="auto"/>
      <w:jc w:val="center"/>
    </w:pPr>
    <w:rPr>
      <w:rFonts w:ascii="Times New Roman" w:eastAsia="Times New Roman" w:hAnsi="Times New Roman" w:cs="Times New Roman"/>
      <w:sz w:val="52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45D1C"/>
    <w:rPr>
      <w:rFonts w:ascii="Times New Roman" w:eastAsia="Times New Roman" w:hAnsi="Times New Roman" w:cs="Times New Roman"/>
      <w:sz w:val="5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572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Dell</cp:lastModifiedBy>
  <cp:revision>16</cp:revision>
  <dcterms:created xsi:type="dcterms:W3CDTF">2021-02-16T01:35:00Z</dcterms:created>
  <dcterms:modified xsi:type="dcterms:W3CDTF">2025-08-26T21:27:00Z</dcterms:modified>
</cp:coreProperties>
</file>