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125713" w14:textId="3AFCF03A" w:rsidR="00A523D5" w:rsidRPr="00A523D5" w:rsidRDefault="00A523D5" w:rsidP="00A523D5">
      <w:pPr>
        <w:pStyle w:val="SemEspaamento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A523D5">
        <w:rPr>
          <w:rFonts w:ascii="Arial" w:hAnsi="Arial" w:cs="Arial"/>
          <w:sz w:val="24"/>
          <w:szCs w:val="24"/>
        </w:rPr>
        <w:t>PROJETO DE LEI Nº _____/2025</w:t>
      </w:r>
    </w:p>
    <w:p w14:paraId="5D88DF1C" w14:textId="77777777" w:rsidR="00A523D5" w:rsidRPr="00A523D5" w:rsidRDefault="00A523D5" w:rsidP="00A523D5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3F8428B6" w14:textId="6C179346" w:rsidR="00A523D5" w:rsidRPr="00A523D5" w:rsidRDefault="00A523D5" w:rsidP="00A523D5">
      <w:pPr>
        <w:pStyle w:val="SemEspaamento"/>
        <w:spacing w:line="360" w:lineRule="auto"/>
        <w:ind w:left="2694"/>
        <w:jc w:val="both"/>
        <w:rPr>
          <w:rFonts w:ascii="Arial" w:hAnsi="Arial" w:cs="Arial"/>
          <w:sz w:val="24"/>
          <w:szCs w:val="24"/>
        </w:rPr>
      </w:pPr>
      <w:r w:rsidRPr="00A523D5">
        <w:rPr>
          <w:rFonts w:ascii="Arial" w:hAnsi="Arial" w:cs="Arial"/>
          <w:sz w:val="24"/>
          <w:szCs w:val="24"/>
        </w:rPr>
        <w:t>DISPÕE SOBRE A PROIBIÇÃO DE EXECUÇÃO DE VÍDEOS, MÚSICAS E COREOGRAFIAS COM LETRAS QUE FAÇAM APOLOGIA AO CRIME, AO USO DE DROGAS, EXPRESSEM CONTEÚDOS SEXUAIS, COM TEOR RACISTA, DESQUALIFIQUE O GÊNERO FEMININO E/OU QUE ESTIMULEM O BULLYING AS PESSOAS COM DEFICIÊNCIA, INDEPENDENTE DO GÊNERO MUSICAL, NA REDE DE ENSINO BÁSICO DAS ESCOLAS PÚBLICAS E PRIVADAS DO MUNICÍPIO DE ALMENARA-MG, E DÁ OUTRAS PROVIDÊNCIAS</w:t>
      </w:r>
      <w:r w:rsidRPr="00A523D5">
        <w:rPr>
          <w:rFonts w:ascii="Arial" w:hAnsi="Arial" w:cs="Arial"/>
          <w:sz w:val="24"/>
          <w:szCs w:val="24"/>
        </w:rPr>
        <w:t>.</w:t>
      </w:r>
    </w:p>
    <w:p w14:paraId="37989D6F" w14:textId="77777777" w:rsidR="00A523D5" w:rsidRPr="00A523D5" w:rsidRDefault="00A523D5" w:rsidP="00A523D5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5BB97006" w14:textId="77777777" w:rsidR="00A523D5" w:rsidRPr="00A523D5" w:rsidRDefault="00A523D5" w:rsidP="00A523D5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A523D5">
        <w:rPr>
          <w:rFonts w:ascii="Arial" w:hAnsi="Arial" w:cs="Arial"/>
          <w:sz w:val="24"/>
          <w:szCs w:val="24"/>
        </w:rPr>
        <w:t xml:space="preserve"> </w:t>
      </w:r>
      <w:r w:rsidRPr="00A523D5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A Câmara Municipal de Almenara, Estado de Minas Gerais, no uso de suas atribuições, por seus representantes legais, aprova a seguinte Lei:</w:t>
      </w:r>
    </w:p>
    <w:p w14:paraId="2300C97F" w14:textId="77777777" w:rsidR="00A523D5" w:rsidRPr="00A523D5" w:rsidRDefault="00A523D5" w:rsidP="00A523D5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3322BFAC" w14:textId="77777777" w:rsidR="00A523D5" w:rsidRPr="00A523D5" w:rsidRDefault="00A523D5" w:rsidP="00A523D5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A523D5">
        <w:rPr>
          <w:rFonts w:ascii="Arial" w:hAnsi="Arial" w:cs="Arial"/>
          <w:sz w:val="24"/>
          <w:szCs w:val="24"/>
        </w:rPr>
        <w:t xml:space="preserve">Art. 1º Fica proibida, nas dependências das escolas públicas e privadas da rede de ensino básico do Município de </w:t>
      </w:r>
      <w:r w:rsidRPr="00A523D5">
        <w:rPr>
          <w:rFonts w:ascii="Arial" w:hAnsi="Arial" w:cs="Arial"/>
          <w:sz w:val="24"/>
          <w:szCs w:val="24"/>
        </w:rPr>
        <w:t>Almenara-MG</w:t>
      </w:r>
      <w:r w:rsidRPr="00A523D5">
        <w:rPr>
          <w:rFonts w:ascii="Arial" w:hAnsi="Arial" w:cs="Arial"/>
          <w:sz w:val="24"/>
          <w:szCs w:val="24"/>
        </w:rPr>
        <w:t xml:space="preserve">, independente do gênero musical, a execução de vídeos, músicas e coreografias que exaltem a criminalidade e a sexualização infantil, que contenham letras e/ou imagens que transmitam: </w:t>
      </w:r>
    </w:p>
    <w:p w14:paraId="0293D42C" w14:textId="77777777" w:rsidR="00A523D5" w:rsidRPr="00A523D5" w:rsidRDefault="00A523D5" w:rsidP="00A523D5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A523D5">
        <w:rPr>
          <w:rFonts w:ascii="Arial" w:hAnsi="Arial" w:cs="Arial"/>
          <w:sz w:val="24"/>
          <w:szCs w:val="24"/>
        </w:rPr>
        <w:t xml:space="preserve">I - </w:t>
      </w:r>
      <w:proofErr w:type="gramStart"/>
      <w:r w:rsidRPr="00A523D5">
        <w:rPr>
          <w:rFonts w:ascii="Arial" w:hAnsi="Arial" w:cs="Arial"/>
          <w:sz w:val="24"/>
          <w:szCs w:val="24"/>
        </w:rPr>
        <w:t>apologia</w:t>
      </w:r>
      <w:proofErr w:type="gramEnd"/>
      <w:r w:rsidRPr="00A523D5">
        <w:rPr>
          <w:rFonts w:ascii="Arial" w:hAnsi="Arial" w:cs="Arial"/>
          <w:sz w:val="24"/>
          <w:szCs w:val="24"/>
        </w:rPr>
        <w:t xml:space="preserve"> ao crime, ao uso de drogas, a facções criminosas e/ou ao tráfico de entorpecentes; </w:t>
      </w:r>
    </w:p>
    <w:p w14:paraId="248A6B86" w14:textId="77777777" w:rsidR="00A523D5" w:rsidRPr="00A523D5" w:rsidRDefault="00A523D5" w:rsidP="00A523D5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A523D5">
        <w:rPr>
          <w:rFonts w:ascii="Arial" w:hAnsi="Arial" w:cs="Arial"/>
          <w:sz w:val="24"/>
          <w:szCs w:val="24"/>
        </w:rPr>
        <w:t xml:space="preserve">II - </w:t>
      </w:r>
      <w:proofErr w:type="gramStart"/>
      <w:r w:rsidRPr="00A523D5">
        <w:rPr>
          <w:rFonts w:ascii="Arial" w:hAnsi="Arial" w:cs="Arial"/>
          <w:sz w:val="24"/>
          <w:szCs w:val="24"/>
        </w:rPr>
        <w:t>ideias</w:t>
      </w:r>
      <w:proofErr w:type="gramEnd"/>
      <w:r w:rsidRPr="00A523D5">
        <w:rPr>
          <w:rFonts w:ascii="Arial" w:hAnsi="Arial" w:cs="Arial"/>
          <w:sz w:val="24"/>
          <w:szCs w:val="24"/>
        </w:rPr>
        <w:t xml:space="preserve"> de conteúdo pornográfico, linguajar obsceno e expressões vulgares que aludam à prática de relação sexual ou de ato libidinoso; </w:t>
      </w:r>
    </w:p>
    <w:p w14:paraId="0FB0BDA6" w14:textId="77777777" w:rsidR="00A523D5" w:rsidRPr="00A523D5" w:rsidRDefault="00A523D5" w:rsidP="00A523D5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A523D5">
        <w:rPr>
          <w:rFonts w:ascii="Arial" w:hAnsi="Arial" w:cs="Arial"/>
          <w:sz w:val="24"/>
          <w:szCs w:val="24"/>
        </w:rPr>
        <w:t xml:space="preserve">III - conteúdo com teor racista; </w:t>
      </w:r>
    </w:p>
    <w:p w14:paraId="5B219FA3" w14:textId="77777777" w:rsidR="00A523D5" w:rsidRPr="00A523D5" w:rsidRDefault="00A523D5" w:rsidP="00A523D5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A523D5">
        <w:rPr>
          <w:rFonts w:ascii="Arial" w:hAnsi="Arial" w:cs="Arial"/>
          <w:sz w:val="24"/>
          <w:szCs w:val="24"/>
        </w:rPr>
        <w:t xml:space="preserve">IV - </w:t>
      </w:r>
      <w:proofErr w:type="gramStart"/>
      <w:r w:rsidRPr="00A523D5">
        <w:rPr>
          <w:rFonts w:ascii="Arial" w:hAnsi="Arial" w:cs="Arial"/>
          <w:sz w:val="24"/>
          <w:szCs w:val="24"/>
        </w:rPr>
        <w:t>desqualificação</w:t>
      </w:r>
      <w:proofErr w:type="gramEnd"/>
      <w:r w:rsidRPr="00A523D5">
        <w:rPr>
          <w:rFonts w:ascii="Arial" w:hAnsi="Arial" w:cs="Arial"/>
          <w:sz w:val="24"/>
          <w:szCs w:val="24"/>
        </w:rPr>
        <w:t xml:space="preserve"> do gênero feminino; e </w:t>
      </w:r>
    </w:p>
    <w:p w14:paraId="4501830F" w14:textId="0A683764" w:rsidR="00A523D5" w:rsidRPr="00A523D5" w:rsidRDefault="00A523D5" w:rsidP="00A523D5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A523D5">
        <w:rPr>
          <w:rFonts w:ascii="Arial" w:hAnsi="Arial" w:cs="Arial"/>
          <w:sz w:val="24"/>
          <w:szCs w:val="24"/>
        </w:rPr>
        <w:t xml:space="preserve">V - </w:t>
      </w:r>
      <w:proofErr w:type="gramStart"/>
      <w:r w:rsidRPr="00A523D5">
        <w:rPr>
          <w:rFonts w:ascii="Arial" w:hAnsi="Arial" w:cs="Arial"/>
          <w:sz w:val="24"/>
          <w:szCs w:val="24"/>
        </w:rPr>
        <w:t>bullying</w:t>
      </w:r>
      <w:proofErr w:type="gramEnd"/>
      <w:r w:rsidRPr="00A523D5">
        <w:rPr>
          <w:rFonts w:ascii="Arial" w:hAnsi="Arial" w:cs="Arial"/>
          <w:sz w:val="24"/>
          <w:szCs w:val="24"/>
        </w:rPr>
        <w:t xml:space="preserve"> contra pessoa com deficiência.</w:t>
      </w:r>
    </w:p>
    <w:p w14:paraId="05141CE9" w14:textId="4C8C334A" w:rsidR="00A523D5" w:rsidRPr="00A523D5" w:rsidRDefault="00A523D5" w:rsidP="00A523D5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A523D5">
        <w:rPr>
          <w:rFonts w:ascii="Arial" w:hAnsi="Arial" w:cs="Arial"/>
          <w:sz w:val="24"/>
          <w:szCs w:val="24"/>
        </w:rPr>
        <w:t xml:space="preserve">Parágrafo único. A proibição de que trata o caput deste artigo se estende aos eventos promovidos nas escolas públicas e privadas do Município de </w:t>
      </w:r>
      <w:r w:rsidRPr="00A523D5">
        <w:rPr>
          <w:rFonts w:ascii="Arial" w:hAnsi="Arial" w:cs="Arial"/>
          <w:sz w:val="24"/>
          <w:szCs w:val="24"/>
        </w:rPr>
        <w:t>Almenara-MG</w:t>
      </w:r>
      <w:r w:rsidRPr="00A523D5">
        <w:rPr>
          <w:rFonts w:ascii="Arial" w:hAnsi="Arial" w:cs="Arial"/>
          <w:sz w:val="24"/>
          <w:szCs w:val="24"/>
        </w:rPr>
        <w:t xml:space="preserve">. </w:t>
      </w:r>
    </w:p>
    <w:p w14:paraId="3A0B669B" w14:textId="77777777" w:rsidR="00A523D5" w:rsidRPr="00A523D5" w:rsidRDefault="00A523D5" w:rsidP="00A523D5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A523D5">
        <w:rPr>
          <w:rFonts w:ascii="Arial" w:hAnsi="Arial" w:cs="Arial"/>
          <w:sz w:val="24"/>
          <w:szCs w:val="24"/>
        </w:rPr>
        <w:t>Art.</w:t>
      </w:r>
      <w:r w:rsidRPr="00A523D5">
        <w:rPr>
          <w:rFonts w:ascii="Arial" w:hAnsi="Arial" w:cs="Arial"/>
          <w:sz w:val="24"/>
          <w:szCs w:val="24"/>
        </w:rPr>
        <w:t xml:space="preserve"> 2º </w:t>
      </w:r>
      <w:r w:rsidRPr="00A523D5">
        <w:rPr>
          <w:rFonts w:ascii="Arial" w:hAnsi="Arial" w:cs="Arial"/>
          <w:sz w:val="24"/>
          <w:szCs w:val="24"/>
        </w:rPr>
        <w:t xml:space="preserve">Na omissão da gestão escolar, qualquer pessoa que verifique alguma das ocorrências descritas nos incisos do caput do art. 1º desta Lei, poderá formular denúncia aos órgãos responsáveis: </w:t>
      </w:r>
    </w:p>
    <w:p w14:paraId="68D723F1" w14:textId="77777777" w:rsidR="00A523D5" w:rsidRPr="00A523D5" w:rsidRDefault="00A523D5" w:rsidP="00A523D5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A523D5">
        <w:rPr>
          <w:rFonts w:ascii="Arial" w:hAnsi="Arial" w:cs="Arial"/>
          <w:sz w:val="24"/>
          <w:szCs w:val="24"/>
        </w:rPr>
        <w:lastRenderedPageBreak/>
        <w:t xml:space="preserve">I - Secretarias de Educação do Estado e do Município; </w:t>
      </w:r>
    </w:p>
    <w:p w14:paraId="0561EC35" w14:textId="77777777" w:rsidR="00A523D5" w:rsidRPr="00A523D5" w:rsidRDefault="00A523D5" w:rsidP="00A523D5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A523D5">
        <w:rPr>
          <w:rFonts w:ascii="Arial" w:hAnsi="Arial" w:cs="Arial"/>
          <w:sz w:val="24"/>
          <w:szCs w:val="24"/>
        </w:rPr>
        <w:t xml:space="preserve">II - Conselhos Tutelares; </w:t>
      </w:r>
    </w:p>
    <w:p w14:paraId="1C6668DD" w14:textId="77777777" w:rsidR="00A523D5" w:rsidRPr="00A523D5" w:rsidRDefault="00A523D5" w:rsidP="00A523D5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A523D5">
        <w:rPr>
          <w:rFonts w:ascii="Arial" w:hAnsi="Arial" w:cs="Arial"/>
          <w:sz w:val="24"/>
          <w:szCs w:val="24"/>
        </w:rPr>
        <w:t xml:space="preserve">III - Ministério Público Estadual; </w:t>
      </w:r>
    </w:p>
    <w:p w14:paraId="660DADD0" w14:textId="0F4D0D03" w:rsidR="00A523D5" w:rsidRPr="00A523D5" w:rsidRDefault="00A523D5" w:rsidP="00A523D5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A523D5">
        <w:rPr>
          <w:rFonts w:ascii="Arial" w:hAnsi="Arial" w:cs="Arial"/>
          <w:sz w:val="24"/>
          <w:szCs w:val="24"/>
        </w:rPr>
        <w:t>Art. 3º O descumprimento das normas estabelecidas nesta Lei poderá ensejar a escola infratora ou seu responsável legal às sanções civis, penais e administrativas previstas na legislação vigente ou na regulamentação desta Lei.</w:t>
      </w:r>
    </w:p>
    <w:p w14:paraId="7AB13A56" w14:textId="194A54F2" w:rsidR="00A523D5" w:rsidRPr="00A523D5" w:rsidRDefault="00A523D5" w:rsidP="00A523D5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A523D5">
        <w:rPr>
          <w:rFonts w:ascii="Arial" w:hAnsi="Arial" w:cs="Arial"/>
          <w:sz w:val="24"/>
          <w:szCs w:val="24"/>
        </w:rPr>
        <w:t>Art. 4º O Poder Executivo Municipal regulamentará a presente Lei, no que couber</w:t>
      </w:r>
      <w:r w:rsidRPr="00A523D5">
        <w:rPr>
          <w:rFonts w:ascii="Arial" w:hAnsi="Arial" w:cs="Arial"/>
          <w:sz w:val="24"/>
          <w:szCs w:val="24"/>
        </w:rPr>
        <w:t>, no prazo de até 90 (noventa dias).</w:t>
      </w:r>
    </w:p>
    <w:p w14:paraId="3EDF4033" w14:textId="77777777" w:rsidR="00A523D5" w:rsidRPr="00A523D5" w:rsidRDefault="00A523D5" w:rsidP="00A523D5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A523D5">
        <w:rPr>
          <w:rFonts w:ascii="Arial" w:hAnsi="Arial" w:cs="Arial"/>
          <w:sz w:val="24"/>
          <w:szCs w:val="24"/>
        </w:rPr>
        <w:t xml:space="preserve">Art. 5º Esta Lei entra em vigor na data de sua publicação. </w:t>
      </w:r>
    </w:p>
    <w:p w14:paraId="7FA2D453" w14:textId="37E39006" w:rsidR="00426601" w:rsidRPr="00A523D5" w:rsidRDefault="00426601" w:rsidP="00A523D5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A523D5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Sala das Sessões, em 02 de outubro de 2025.</w:t>
      </w:r>
    </w:p>
    <w:p w14:paraId="5351B902" w14:textId="77777777" w:rsidR="00426601" w:rsidRDefault="00426601" w:rsidP="00A523D5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7E256179" w14:textId="77777777" w:rsidR="00A523D5" w:rsidRPr="00A523D5" w:rsidRDefault="00A523D5" w:rsidP="00A523D5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01336D2E" w14:textId="77777777" w:rsidR="00426601" w:rsidRPr="00A523D5" w:rsidRDefault="00426601" w:rsidP="00A523D5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A523D5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_________________________________________</w:t>
      </w:r>
    </w:p>
    <w:p w14:paraId="2CF01CF5" w14:textId="77777777" w:rsidR="00426601" w:rsidRPr="00A523D5" w:rsidRDefault="00426601" w:rsidP="00A523D5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A523D5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MARCOS VINICIUS FONSECA PRATES</w:t>
      </w:r>
    </w:p>
    <w:p w14:paraId="1293B308" w14:textId="77777777" w:rsidR="00426601" w:rsidRPr="00A523D5" w:rsidRDefault="00426601" w:rsidP="00A523D5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A523D5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VEREADOR</w:t>
      </w:r>
    </w:p>
    <w:p w14:paraId="1C64D3B3" w14:textId="77777777" w:rsidR="00A523D5" w:rsidRDefault="00A523D5" w:rsidP="00A523D5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  <w:lang w:eastAsia="pt-BR"/>
        </w:rPr>
      </w:pPr>
    </w:p>
    <w:p w14:paraId="6CE25212" w14:textId="77777777" w:rsidR="006B0764" w:rsidRDefault="00426601" w:rsidP="006B0764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6B0764">
        <w:rPr>
          <w:rFonts w:ascii="Arial" w:hAnsi="Arial" w:cs="Arial"/>
          <w:sz w:val="24"/>
          <w:szCs w:val="24"/>
        </w:rPr>
        <w:t xml:space="preserve">JUSTIFICATIVA: </w:t>
      </w:r>
      <w:r w:rsidR="006B0764" w:rsidRPr="006B0764">
        <w:rPr>
          <w:rFonts w:ascii="Arial" w:hAnsi="Arial" w:cs="Arial"/>
          <w:sz w:val="24"/>
          <w:szCs w:val="24"/>
        </w:rPr>
        <w:t>A proposta de proibição de execução de vídeos, músicas e coreografias que exaltem a criminalidade e a sexualização infantil nas escolas do Município de Almenara-MG se fundamenta em princípios legais e sociais essenciais à proteção dos direitos das crianças e adolescentes, conforme preceitua o Estatuto da Criança e do Adolescente (ECA), Lei Federal nº 8.069/1990.</w:t>
      </w:r>
    </w:p>
    <w:p w14:paraId="7A814B89" w14:textId="02F61FD8" w:rsidR="00733A6E" w:rsidRDefault="006B0764" w:rsidP="006B0764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6B0764">
        <w:rPr>
          <w:rFonts w:ascii="Arial" w:hAnsi="Arial" w:cs="Arial"/>
          <w:sz w:val="24"/>
          <w:szCs w:val="24"/>
        </w:rPr>
        <w:t>A educação, segundo o artigo 205 da Constituição Federal, tem como finalidade o pleno desenvolvimento da pessoa, seu preparo para o exercício da cidadania e sua qualificação para o trabalho. No entanto, a presença de conteúdos que promovem a apologia ao crime, ao uso de drogas e à sexualização infantil nas instituições de ensino compromete gravemente esse objetivo, criando um ambiente que não favorece a formação de cidadãos conscientes e respeitosos.</w:t>
      </w:r>
    </w:p>
    <w:p w14:paraId="36194699" w14:textId="77777777" w:rsidR="006B0764" w:rsidRDefault="006B0764" w:rsidP="006B0764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6B0764">
        <w:rPr>
          <w:rFonts w:ascii="Arial" w:hAnsi="Arial" w:cs="Arial"/>
          <w:sz w:val="24"/>
          <w:szCs w:val="24"/>
        </w:rPr>
        <w:t>Diante do exposto, a aprovação deste projeto de lei é de suma importância para a construção de um ambiente escolar seguro e saudável, que respeite e proteja os direitos das crianças e adolescentes do Município de Almenara-MG. A proteção contra conteúdos nocivos é um dever do Estado e da sociedade, e a presente proposta representa um passo significativo em direção à promoção de uma educação mais justa e inclusiva.</w:t>
      </w:r>
    </w:p>
    <w:p w14:paraId="72422D19" w14:textId="212C98EE" w:rsidR="006B0764" w:rsidRPr="006B0764" w:rsidRDefault="006B0764" w:rsidP="006B0764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6B0764">
        <w:rPr>
          <w:rFonts w:ascii="Arial" w:hAnsi="Arial" w:cs="Arial"/>
          <w:sz w:val="24"/>
          <w:szCs w:val="24"/>
        </w:rPr>
        <w:t>Por tais razões, solicito o apoio dos nobres colegas para a aprovação deste projeto de lei, que visa garantir um futuro mais digno e respeitoso para nossas crianças e adolescentes.</w:t>
      </w:r>
    </w:p>
    <w:sectPr w:rsidR="006B0764" w:rsidRPr="006B0764" w:rsidSect="00A523D5">
      <w:headerReference w:type="default" r:id="rId7"/>
      <w:footerReference w:type="default" r:id="rId8"/>
      <w:pgSz w:w="11906" w:h="16838"/>
      <w:pgMar w:top="1134" w:right="1134" w:bottom="568" w:left="1418" w:header="284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4B5665" w14:textId="77777777" w:rsidR="007E13B8" w:rsidRDefault="007E13B8" w:rsidP="00E67024">
      <w:pPr>
        <w:spacing w:after="0" w:line="240" w:lineRule="auto"/>
      </w:pPr>
      <w:r>
        <w:separator/>
      </w:r>
    </w:p>
  </w:endnote>
  <w:endnote w:type="continuationSeparator" w:id="0">
    <w:p w14:paraId="6F7D20DD" w14:textId="77777777" w:rsidR="007E13B8" w:rsidRDefault="007E13B8" w:rsidP="00E67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86781034"/>
      <w:docPartObj>
        <w:docPartGallery w:val="Page Numbers (Bottom of Page)"/>
        <w:docPartUnique/>
      </w:docPartObj>
    </w:sdtPr>
    <w:sdtContent>
      <w:p w14:paraId="5CFB1813" w14:textId="3EA47FBF" w:rsidR="00304FED" w:rsidRDefault="00304FE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BA34A70" w14:textId="77777777" w:rsidR="00304FED" w:rsidRDefault="00304FE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394E4F" w14:textId="77777777" w:rsidR="007E13B8" w:rsidRDefault="007E13B8" w:rsidP="00E67024">
      <w:pPr>
        <w:spacing w:after="0" w:line="240" w:lineRule="auto"/>
      </w:pPr>
      <w:r>
        <w:separator/>
      </w:r>
    </w:p>
  </w:footnote>
  <w:footnote w:type="continuationSeparator" w:id="0">
    <w:p w14:paraId="1C973BC6" w14:textId="77777777" w:rsidR="007E13B8" w:rsidRDefault="007E13B8" w:rsidP="00E670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6180AA" w14:textId="1B01761B" w:rsidR="00E67024" w:rsidRDefault="00E67024" w:rsidP="00E67024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1FE301D" wp14:editId="6F88B7F3">
          <wp:simplePos x="0" y="0"/>
          <wp:positionH relativeFrom="column">
            <wp:posOffset>-70485</wp:posOffset>
          </wp:positionH>
          <wp:positionV relativeFrom="paragraph">
            <wp:posOffset>5715</wp:posOffset>
          </wp:positionV>
          <wp:extent cx="930275" cy="964565"/>
          <wp:effectExtent l="0" t="0" r="0" b="0"/>
          <wp:wrapNone/>
          <wp:docPr id="169314768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275" cy="964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sz w:val="18"/>
        <w:szCs w:val="18"/>
      </w:rPr>
      <w:t xml:space="preserve">                </w:t>
    </w:r>
  </w:p>
  <w:p w14:paraId="6291CAD4" w14:textId="77777777" w:rsidR="00E67024" w:rsidRPr="002510AE" w:rsidRDefault="00E67024" w:rsidP="00E67024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b/>
        <w:sz w:val="40"/>
        <w:szCs w:val="40"/>
      </w:rPr>
    </w:pPr>
    <w:r>
      <w:rPr>
        <w:rFonts w:cs="Arial"/>
        <w:b/>
        <w:sz w:val="40"/>
        <w:szCs w:val="40"/>
      </w:rPr>
      <w:t xml:space="preserve">             </w:t>
    </w:r>
    <w:r w:rsidRPr="002510AE">
      <w:rPr>
        <w:rFonts w:ascii="Arial" w:hAnsi="Arial" w:cs="Arial"/>
        <w:b/>
        <w:sz w:val="40"/>
        <w:szCs w:val="40"/>
      </w:rPr>
      <w:t>CÂMARA MUNICIPAL DE ALMENARA</w:t>
    </w:r>
  </w:p>
  <w:p w14:paraId="0E1F1563" w14:textId="77777777" w:rsidR="00E67024" w:rsidRPr="002510AE" w:rsidRDefault="00E67024" w:rsidP="00E67024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2510AE">
      <w:rPr>
        <w:rFonts w:ascii="Arial" w:hAnsi="Arial" w:cs="Arial"/>
        <w:sz w:val="18"/>
        <w:szCs w:val="18"/>
      </w:rPr>
      <w:t xml:space="preserve">                          ESTADO DE MINAS GERAIS - CNPJ: 22.699.045/0001-39</w:t>
    </w:r>
  </w:p>
  <w:p w14:paraId="59843FCB" w14:textId="77777777" w:rsidR="00E67024" w:rsidRPr="002510AE" w:rsidRDefault="00E67024" w:rsidP="00E67024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2510AE">
      <w:rPr>
        <w:rFonts w:ascii="Arial" w:hAnsi="Arial" w:cs="Arial"/>
        <w:sz w:val="18"/>
        <w:szCs w:val="18"/>
      </w:rPr>
      <w:t xml:space="preserve">          </w:t>
    </w:r>
    <w:r>
      <w:rPr>
        <w:rFonts w:ascii="Arial" w:hAnsi="Arial" w:cs="Arial"/>
        <w:sz w:val="18"/>
        <w:szCs w:val="18"/>
      </w:rPr>
      <w:t xml:space="preserve">  </w:t>
    </w:r>
    <w:r w:rsidRPr="002510AE">
      <w:rPr>
        <w:rFonts w:ascii="Arial" w:hAnsi="Arial" w:cs="Arial"/>
        <w:sz w:val="18"/>
        <w:szCs w:val="18"/>
      </w:rPr>
      <w:t xml:space="preserve">              PRAÇA HÉLIO ROCHA GUIMARÃES, Nº 28 –CENTRO</w:t>
    </w:r>
  </w:p>
  <w:p w14:paraId="41903DDD" w14:textId="77777777" w:rsidR="00E67024" w:rsidRPr="002510AE" w:rsidRDefault="00E67024" w:rsidP="00E67024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2510AE">
      <w:rPr>
        <w:rFonts w:ascii="Arial" w:hAnsi="Arial" w:cs="Arial"/>
        <w:sz w:val="18"/>
        <w:szCs w:val="18"/>
      </w:rPr>
      <w:t xml:space="preserve">                          Fone: (33) 3721-1553</w:t>
    </w:r>
    <w:r>
      <w:rPr>
        <w:rFonts w:ascii="Arial" w:hAnsi="Arial" w:cs="Arial"/>
        <w:sz w:val="18"/>
        <w:szCs w:val="18"/>
      </w:rPr>
      <w:t>/</w:t>
    </w:r>
    <w:r w:rsidRPr="002510AE">
      <w:rPr>
        <w:rFonts w:ascii="Arial" w:hAnsi="Arial" w:cs="Arial"/>
        <w:sz w:val="18"/>
        <w:szCs w:val="18"/>
      </w:rPr>
      <w:t xml:space="preserve">3721-1588 - E-mail: </w:t>
    </w:r>
    <w:hyperlink r:id="rId2" w:history="1">
      <w:r w:rsidRPr="002510AE">
        <w:rPr>
          <w:rStyle w:val="Hyperlink"/>
          <w:rFonts w:ascii="Arial" w:hAnsi="Arial" w:cs="Arial"/>
          <w:sz w:val="18"/>
          <w:szCs w:val="18"/>
        </w:rPr>
        <w:t>cm.almenara@hotmail.com</w:t>
      </w:r>
    </w:hyperlink>
  </w:p>
  <w:p w14:paraId="55A22F6F" w14:textId="77777777" w:rsidR="00E67024" w:rsidRDefault="00E67024" w:rsidP="00E67024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</w:p>
  <w:p w14:paraId="5F3CDFF7" w14:textId="21B0E9AE" w:rsidR="00E67024" w:rsidRDefault="00E67024">
    <w:pPr>
      <w:pStyle w:val="Cabealho"/>
    </w:pPr>
  </w:p>
  <w:p w14:paraId="0C641303" w14:textId="77777777" w:rsidR="00E67024" w:rsidRDefault="00E6702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.6pt;height:.6pt;visibility:visible;mso-wrap-style:square" o:bullet="t">
        <v:imagedata r:id="rId1" o:title=""/>
      </v:shape>
    </w:pict>
  </w:numPicBullet>
  <w:abstractNum w:abstractNumId="0" w15:restartNumberingAfterBreak="0">
    <w:nsid w:val="246B5DC3"/>
    <w:multiLevelType w:val="hybridMultilevel"/>
    <w:tmpl w:val="95F686C0"/>
    <w:lvl w:ilvl="0" w:tplc="D944A46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EB8A98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98386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A3C65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5029AF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C90194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8AA3D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36959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66CAD5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D50489B"/>
    <w:multiLevelType w:val="hybridMultilevel"/>
    <w:tmpl w:val="55668CEA"/>
    <w:lvl w:ilvl="0" w:tplc="77C06EF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FAC81A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0DAFD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8B4D1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9690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0B8489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F4F7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83854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3C0F9C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5BF34006"/>
    <w:multiLevelType w:val="hybridMultilevel"/>
    <w:tmpl w:val="E1FC31CE"/>
    <w:lvl w:ilvl="0" w:tplc="FC9A399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60C3CC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6E0C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C7C64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5C690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258C3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8D4D96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45E9B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1AAACD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034959831">
    <w:abstractNumId w:val="2"/>
  </w:num>
  <w:num w:numId="2" w16cid:durableId="381371516">
    <w:abstractNumId w:val="1"/>
  </w:num>
  <w:num w:numId="3" w16cid:durableId="613440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DE2"/>
    <w:rsid w:val="001B3485"/>
    <w:rsid w:val="002D1328"/>
    <w:rsid w:val="00304FED"/>
    <w:rsid w:val="00426601"/>
    <w:rsid w:val="005B47FF"/>
    <w:rsid w:val="006056AB"/>
    <w:rsid w:val="006B0764"/>
    <w:rsid w:val="00733A6E"/>
    <w:rsid w:val="007743B8"/>
    <w:rsid w:val="007A0D53"/>
    <w:rsid w:val="007E13B8"/>
    <w:rsid w:val="00A523D5"/>
    <w:rsid w:val="00BC239E"/>
    <w:rsid w:val="00D02577"/>
    <w:rsid w:val="00DD0C08"/>
    <w:rsid w:val="00DF2853"/>
    <w:rsid w:val="00E67024"/>
    <w:rsid w:val="00FA2DE2"/>
    <w:rsid w:val="00FC4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7D738A"/>
  <w15:chartTrackingRefBased/>
  <w15:docId w15:val="{64A1BA7B-9308-467F-880A-6A8C579B6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3D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A2D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A2DE2"/>
    <w:rPr>
      <w:b/>
      <w:bCs/>
    </w:rPr>
  </w:style>
  <w:style w:type="paragraph" w:styleId="Cabealho">
    <w:name w:val="header"/>
    <w:basedOn w:val="Normal"/>
    <w:link w:val="CabealhoChar"/>
    <w:unhideWhenUsed/>
    <w:rsid w:val="00E67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E67024"/>
  </w:style>
  <w:style w:type="paragraph" w:styleId="Rodap">
    <w:name w:val="footer"/>
    <w:basedOn w:val="Normal"/>
    <w:link w:val="RodapChar"/>
    <w:uiPriority w:val="99"/>
    <w:unhideWhenUsed/>
    <w:rsid w:val="00E67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7024"/>
  </w:style>
  <w:style w:type="paragraph" w:styleId="SemEspaamento">
    <w:name w:val="No Spacing"/>
    <w:uiPriority w:val="1"/>
    <w:qFormat/>
    <w:rsid w:val="00E67024"/>
    <w:pPr>
      <w:spacing w:after="0" w:line="240" w:lineRule="auto"/>
    </w:pPr>
    <w:rPr>
      <w:kern w:val="0"/>
      <w14:ligatures w14:val="none"/>
    </w:rPr>
  </w:style>
  <w:style w:type="character" w:styleId="Hyperlink">
    <w:name w:val="Hyperlink"/>
    <w:unhideWhenUsed/>
    <w:rsid w:val="00E67024"/>
    <w:rPr>
      <w:color w:val="0000FF"/>
      <w:u w:val="single"/>
    </w:rPr>
  </w:style>
  <w:style w:type="character" w:styleId="nfaseSutil">
    <w:name w:val="Subtle Emphasis"/>
    <w:basedOn w:val="Fontepargpadro"/>
    <w:uiPriority w:val="19"/>
    <w:qFormat/>
    <w:rsid w:val="00E67024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44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85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575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7</cp:revision>
  <cp:lastPrinted>2025-10-02T19:29:00Z</cp:lastPrinted>
  <dcterms:created xsi:type="dcterms:W3CDTF">2025-06-13T12:29:00Z</dcterms:created>
  <dcterms:modified xsi:type="dcterms:W3CDTF">2025-10-02T19:33:00Z</dcterms:modified>
</cp:coreProperties>
</file>